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C81DC5" w:rsidRDefault="00CD6897" w:rsidP="002D3375">
      <w:pPr>
        <w:spacing w:line="240" w:lineRule="auto"/>
        <w:jc w:val="right"/>
        <w:rPr>
          <w:rFonts w:asciiTheme="minorHAnsi" w:hAnsiTheme="minorHAnsi" w:cstheme="minorHAnsi"/>
          <w:bCs/>
          <w:i/>
          <w:sz w:val="24"/>
          <w:szCs w:val="24"/>
        </w:rPr>
      </w:pPr>
      <w:r w:rsidRPr="00C81DC5">
        <w:rPr>
          <w:rFonts w:asciiTheme="minorHAnsi" w:hAnsiTheme="minorHAnsi" w:cstheme="minorHAnsi"/>
          <w:bCs/>
          <w:sz w:val="24"/>
          <w:szCs w:val="24"/>
        </w:rPr>
        <w:tab/>
      </w:r>
      <w:r w:rsidRPr="00C81DC5">
        <w:rPr>
          <w:rFonts w:asciiTheme="minorHAnsi" w:hAnsiTheme="minorHAnsi" w:cstheme="minorHAnsi"/>
          <w:bCs/>
          <w:sz w:val="24"/>
          <w:szCs w:val="24"/>
        </w:rPr>
        <w:tab/>
      </w:r>
      <w:r w:rsidRPr="00C81DC5">
        <w:rPr>
          <w:rFonts w:asciiTheme="minorHAnsi" w:hAnsiTheme="minorHAnsi" w:cstheme="minorHAnsi"/>
          <w:bCs/>
          <w:sz w:val="24"/>
          <w:szCs w:val="24"/>
        </w:rPr>
        <w:tab/>
      </w:r>
      <w:r w:rsidRPr="00C81DC5">
        <w:rPr>
          <w:rFonts w:asciiTheme="minorHAnsi" w:hAnsiTheme="minorHAnsi" w:cstheme="minorHAnsi"/>
          <w:bCs/>
          <w:sz w:val="24"/>
          <w:szCs w:val="24"/>
        </w:rPr>
        <w:tab/>
      </w:r>
      <w:r w:rsidRPr="00C81DC5">
        <w:rPr>
          <w:rFonts w:asciiTheme="minorHAnsi" w:hAnsiTheme="minorHAnsi" w:cstheme="minorHAnsi"/>
          <w:bCs/>
          <w:sz w:val="24"/>
          <w:szCs w:val="24"/>
        </w:rPr>
        <w:tab/>
      </w:r>
      <w:r w:rsidRPr="00C81DC5">
        <w:rPr>
          <w:rFonts w:asciiTheme="minorHAnsi" w:hAnsiTheme="minorHAnsi" w:cstheme="minorHAnsi"/>
          <w:bCs/>
          <w:sz w:val="24"/>
          <w:szCs w:val="24"/>
        </w:rPr>
        <w:tab/>
      </w:r>
      <w:r w:rsidR="00D8678B" w:rsidRPr="00C81DC5">
        <w:rPr>
          <w:rFonts w:asciiTheme="minorHAnsi" w:hAnsiTheme="minorHAnsi" w:cstheme="minorHAnsi"/>
          <w:bCs/>
          <w:i/>
          <w:sz w:val="24"/>
          <w:szCs w:val="24"/>
        </w:rPr>
        <w:t xml:space="preserve">Załącznik nr </w:t>
      </w:r>
      <w:r w:rsidR="006F31E2" w:rsidRPr="00C81DC5">
        <w:rPr>
          <w:rFonts w:asciiTheme="minorHAnsi" w:hAnsiTheme="minorHAnsi" w:cstheme="minorHAnsi"/>
          <w:bCs/>
          <w:i/>
          <w:sz w:val="24"/>
          <w:szCs w:val="24"/>
        </w:rPr>
        <w:t>1.5</w:t>
      </w:r>
      <w:r w:rsidR="00D8678B" w:rsidRPr="00C81DC5">
        <w:rPr>
          <w:rFonts w:asciiTheme="minorHAnsi" w:hAnsiTheme="minorHAnsi" w:cstheme="minorHAnsi"/>
          <w:bCs/>
          <w:i/>
          <w:sz w:val="24"/>
          <w:szCs w:val="24"/>
        </w:rPr>
        <w:t xml:space="preserve"> do Zarządzenia</w:t>
      </w:r>
      <w:r w:rsidR="002A22BF" w:rsidRPr="00C81DC5">
        <w:rPr>
          <w:rFonts w:asciiTheme="minorHAnsi" w:hAnsiTheme="minorHAnsi" w:cstheme="minorHAnsi"/>
          <w:bCs/>
          <w:i/>
          <w:sz w:val="24"/>
          <w:szCs w:val="24"/>
        </w:rPr>
        <w:t xml:space="preserve"> Rektora UR </w:t>
      </w:r>
      <w:r w:rsidRPr="00C81DC5">
        <w:rPr>
          <w:rFonts w:asciiTheme="minorHAnsi" w:hAnsiTheme="minorHAnsi" w:cstheme="minorHAnsi"/>
          <w:bCs/>
          <w:i/>
          <w:sz w:val="24"/>
          <w:szCs w:val="24"/>
        </w:rPr>
        <w:t xml:space="preserve"> nr</w:t>
      </w:r>
      <w:r w:rsidR="00F17567" w:rsidRPr="00C81DC5">
        <w:rPr>
          <w:rFonts w:asciiTheme="minorHAnsi" w:hAnsiTheme="minorHAnsi" w:cstheme="minorHAnsi"/>
          <w:bCs/>
          <w:i/>
          <w:sz w:val="24"/>
          <w:szCs w:val="24"/>
        </w:rPr>
        <w:t>12/2019</w:t>
      </w:r>
    </w:p>
    <w:p w:rsidR="0085747A" w:rsidRPr="00C81DC5" w:rsidRDefault="0085747A" w:rsidP="009C54AE">
      <w:pPr>
        <w:spacing w:after="0" w:line="240" w:lineRule="auto"/>
        <w:jc w:val="center"/>
        <w:rPr>
          <w:rFonts w:asciiTheme="minorHAnsi" w:hAnsiTheme="minorHAnsi" w:cstheme="minorHAnsi"/>
          <w:smallCaps/>
          <w:sz w:val="24"/>
          <w:szCs w:val="24"/>
        </w:rPr>
      </w:pPr>
      <w:r w:rsidRPr="00C81DC5">
        <w:rPr>
          <w:rFonts w:asciiTheme="minorHAnsi" w:hAnsiTheme="minorHAnsi" w:cstheme="minorHAnsi"/>
          <w:smallCaps/>
          <w:sz w:val="24"/>
          <w:szCs w:val="24"/>
        </w:rPr>
        <w:t>SYLABUS</w:t>
      </w:r>
    </w:p>
    <w:p w:rsidR="0085747A" w:rsidRPr="00C81DC5" w:rsidRDefault="0071620A" w:rsidP="00EA4832">
      <w:pPr>
        <w:spacing w:after="0" w:line="240" w:lineRule="exact"/>
        <w:jc w:val="center"/>
        <w:rPr>
          <w:rFonts w:asciiTheme="minorHAnsi" w:hAnsiTheme="minorHAnsi" w:cstheme="minorHAnsi"/>
          <w:smallCaps/>
          <w:sz w:val="24"/>
          <w:szCs w:val="24"/>
        </w:rPr>
      </w:pPr>
      <w:r w:rsidRPr="00C81DC5">
        <w:rPr>
          <w:rFonts w:asciiTheme="minorHAnsi" w:hAnsiTheme="minorHAnsi" w:cstheme="minorHAnsi"/>
          <w:smallCaps/>
          <w:sz w:val="24"/>
          <w:szCs w:val="24"/>
        </w:rPr>
        <w:t>dotyczy cyklu kształcenia</w:t>
      </w:r>
      <w:r w:rsidR="00BB4703">
        <w:rPr>
          <w:rFonts w:asciiTheme="minorHAnsi" w:hAnsiTheme="minorHAnsi" w:cstheme="minorHAnsi"/>
          <w:i/>
          <w:smallCaps/>
          <w:sz w:val="24"/>
          <w:szCs w:val="24"/>
        </w:rPr>
        <w:t xml:space="preserve"> 2020-2023</w:t>
      </w:r>
    </w:p>
    <w:p w:rsidR="0085747A" w:rsidRPr="00C81DC5" w:rsidRDefault="008B17F3" w:rsidP="00EA4832">
      <w:pPr>
        <w:spacing w:after="0" w:line="240" w:lineRule="exact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i/>
          <w:sz w:val="24"/>
          <w:szCs w:val="24"/>
        </w:rPr>
        <w:t xml:space="preserve">                                                                       </w:t>
      </w:r>
      <w:r w:rsidR="0085747A" w:rsidRPr="00C81DC5">
        <w:rPr>
          <w:rFonts w:asciiTheme="minorHAnsi" w:hAnsiTheme="minorHAnsi" w:cstheme="minorHAnsi"/>
          <w:i/>
          <w:sz w:val="24"/>
          <w:szCs w:val="24"/>
        </w:rPr>
        <w:t>(skrajne daty</w:t>
      </w:r>
      <w:r w:rsidR="0085747A" w:rsidRPr="00C81DC5">
        <w:rPr>
          <w:rFonts w:asciiTheme="minorHAnsi" w:hAnsiTheme="minorHAnsi" w:cstheme="minorHAnsi"/>
          <w:sz w:val="24"/>
          <w:szCs w:val="24"/>
        </w:rPr>
        <w:t>)</w:t>
      </w:r>
    </w:p>
    <w:p w:rsidR="00445970" w:rsidRPr="00C81DC5" w:rsidRDefault="00445970" w:rsidP="00EA4832">
      <w:pPr>
        <w:spacing w:after="0" w:line="240" w:lineRule="exact"/>
        <w:jc w:val="both"/>
        <w:rPr>
          <w:rFonts w:asciiTheme="minorHAnsi" w:hAnsiTheme="minorHAnsi" w:cstheme="minorHAnsi"/>
          <w:sz w:val="24"/>
          <w:szCs w:val="24"/>
        </w:rPr>
      </w:pPr>
      <w:r w:rsidRPr="00C81DC5">
        <w:rPr>
          <w:rFonts w:asciiTheme="minorHAnsi" w:hAnsiTheme="minorHAnsi" w:cstheme="minorHAnsi"/>
          <w:sz w:val="24"/>
          <w:szCs w:val="24"/>
        </w:rPr>
        <w:tab/>
      </w:r>
      <w:r w:rsidRPr="00C81DC5">
        <w:rPr>
          <w:rFonts w:asciiTheme="minorHAnsi" w:hAnsiTheme="minorHAnsi" w:cstheme="minorHAnsi"/>
          <w:sz w:val="24"/>
          <w:szCs w:val="24"/>
        </w:rPr>
        <w:tab/>
      </w:r>
      <w:r w:rsidRPr="00C81DC5">
        <w:rPr>
          <w:rFonts w:asciiTheme="minorHAnsi" w:hAnsiTheme="minorHAnsi" w:cstheme="minorHAnsi"/>
          <w:sz w:val="24"/>
          <w:szCs w:val="24"/>
        </w:rPr>
        <w:tab/>
      </w:r>
      <w:r w:rsidRPr="00C81DC5">
        <w:rPr>
          <w:rFonts w:asciiTheme="minorHAnsi" w:hAnsiTheme="minorHAnsi" w:cstheme="minorHAnsi"/>
          <w:sz w:val="24"/>
          <w:szCs w:val="24"/>
        </w:rPr>
        <w:tab/>
        <w:t xml:space="preserve">Rok akademicki   </w:t>
      </w:r>
      <w:r w:rsidR="00BB4703">
        <w:rPr>
          <w:rFonts w:asciiTheme="minorHAnsi" w:hAnsiTheme="minorHAnsi" w:cstheme="minorHAnsi"/>
          <w:sz w:val="24"/>
          <w:szCs w:val="24"/>
        </w:rPr>
        <w:t>2020</w:t>
      </w:r>
      <w:r w:rsidR="008B17F3">
        <w:rPr>
          <w:rFonts w:asciiTheme="minorHAnsi" w:hAnsiTheme="minorHAnsi" w:cstheme="minorHAnsi"/>
          <w:sz w:val="24"/>
          <w:szCs w:val="24"/>
        </w:rPr>
        <w:t>/20</w:t>
      </w:r>
      <w:r w:rsidR="00BB4703">
        <w:rPr>
          <w:rFonts w:asciiTheme="minorHAnsi" w:hAnsiTheme="minorHAnsi" w:cstheme="minorHAnsi"/>
          <w:sz w:val="24"/>
          <w:szCs w:val="24"/>
        </w:rPr>
        <w:t>21</w:t>
      </w:r>
    </w:p>
    <w:p w:rsidR="0085747A" w:rsidRPr="00C81DC5" w:rsidRDefault="0085747A" w:rsidP="009C54AE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:rsidR="0085747A" w:rsidRPr="00C81DC5" w:rsidRDefault="0071620A" w:rsidP="009C54AE">
      <w:pPr>
        <w:pStyle w:val="Punktygwne"/>
        <w:spacing w:before="0" w:after="0"/>
        <w:rPr>
          <w:rFonts w:asciiTheme="minorHAnsi" w:hAnsiTheme="minorHAnsi" w:cstheme="minorHAnsi"/>
          <w:b w:val="0"/>
          <w:color w:val="0070C0"/>
          <w:szCs w:val="24"/>
        </w:rPr>
      </w:pPr>
      <w:r w:rsidRPr="00C81DC5">
        <w:rPr>
          <w:rFonts w:asciiTheme="minorHAnsi" w:hAnsiTheme="minorHAnsi" w:cstheme="minorHAnsi"/>
          <w:b w:val="0"/>
          <w:szCs w:val="24"/>
        </w:rPr>
        <w:t xml:space="preserve">1. </w:t>
      </w:r>
      <w:r w:rsidR="0085747A" w:rsidRPr="00C81DC5">
        <w:rPr>
          <w:rFonts w:asciiTheme="minorHAnsi" w:hAnsiTheme="minorHAnsi" w:cstheme="minorHAnsi"/>
          <w:b w:val="0"/>
          <w:szCs w:val="24"/>
        </w:rPr>
        <w:t xml:space="preserve">Podstawowe </w:t>
      </w:r>
      <w:r w:rsidR="00445970" w:rsidRPr="00C81DC5">
        <w:rPr>
          <w:rFonts w:asciiTheme="minorHAnsi" w:hAnsiTheme="minorHAnsi" w:cstheme="minorHAnsi"/>
          <w:b w:val="0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1E56CD" w:rsidRPr="00C81DC5" w:rsidTr="00B819C8">
        <w:tc>
          <w:tcPr>
            <w:tcW w:w="2694" w:type="dxa"/>
            <w:vAlign w:val="center"/>
          </w:tcPr>
          <w:p w:rsidR="001E56CD" w:rsidRPr="00C81DC5" w:rsidRDefault="001E56CD" w:rsidP="009C54AE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1E56CD" w:rsidRPr="00C81DC5" w:rsidRDefault="001E56CD" w:rsidP="006B5C41">
            <w:pPr>
              <w:pStyle w:val="Odpowiedzi"/>
              <w:spacing w:before="100" w:beforeAutospacing="1" w:after="100" w:afterAutospacing="1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  <w:t>Historia filozofii</w:t>
            </w:r>
          </w:p>
        </w:tc>
      </w:tr>
      <w:tr w:rsidR="001E56CD" w:rsidRPr="00C81DC5" w:rsidTr="00B819C8">
        <w:tc>
          <w:tcPr>
            <w:tcW w:w="2694" w:type="dxa"/>
            <w:vAlign w:val="center"/>
          </w:tcPr>
          <w:p w:rsidR="001E56CD" w:rsidRPr="00C81DC5" w:rsidRDefault="001E56CD" w:rsidP="009C54AE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1E56CD" w:rsidRPr="00C81DC5" w:rsidRDefault="001E56CD" w:rsidP="006B5C41">
            <w:pPr>
              <w:pStyle w:val="Odpowiedzi"/>
              <w:spacing w:before="100" w:beforeAutospacing="1" w:after="100" w:afterAutospacing="1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</w:p>
        </w:tc>
      </w:tr>
      <w:tr w:rsidR="001E56CD" w:rsidRPr="00C81DC5" w:rsidTr="00B819C8">
        <w:tc>
          <w:tcPr>
            <w:tcW w:w="2694" w:type="dxa"/>
            <w:vAlign w:val="center"/>
          </w:tcPr>
          <w:p w:rsidR="001E56CD" w:rsidRPr="00C81DC5" w:rsidRDefault="001E56CD" w:rsidP="00EA4832">
            <w:pPr>
              <w:pStyle w:val="Pytania"/>
              <w:spacing w:before="0" w:after="0" w:line="240" w:lineRule="exact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1E56CD" w:rsidRPr="00C81DC5" w:rsidRDefault="00702134" w:rsidP="006B5C41">
            <w:pPr>
              <w:pStyle w:val="Odpowiedzi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1E56CD" w:rsidRPr="00C81DC5" w:rsidTr="00B819C8">
        <w:tc>
          <w:tcPr>
            <w:tcW w:w="2694" w:type="dxa"/>
            <w:vAlign w:val="center"/>
          </w:tcPr>
          <w:p w:rsidR="001E56CD" w:rsidRPr="00C81DC5" w:rsidRDefault="001E56CD" w:rsidP="009C54AE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1E56CD" w:rsidRPr="00C81DC5" w:rsidRDefault="001E56CD" w:rsidP="006B5C41">
            <w:pPr>
              <w:pStyle w:val="Odpowiedzi"/>
              <w:rPr>
                <w:rFonts w:asciiTheme="minorHAnsi" w:hAnsiTheme="minorHAnsi" w:cstheme="minorHAnsi"/>
                <w:b w:val="0"/>
                <w:i/>
                <w:color w:val="auto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  <w:t>Instytut Filozofii</w:t>
            </w:r>
          </w:p>
        </w:tc>
      </w:tr>
      <w:tr w:rsidR="001E56CD" w:rsidRPr="00C81DC5" w:rsidTr="00B819C8">
        <w:tc>
          <w:tcPr>
            <w:tcW w:w="2694" w:type="dxa"/>
            <w:vAlign w:val="center"/>
          </w:tcPr>
          <w:p w:rsidR="001E56CD" w:rsidRPr="00C81DC5" w:rsidRDefault="001E56CD" w:rsidP="009C54AE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1E56CD" w:rsidRPr="00C81DC5" w:rsidRDefault="001E56CD" w:rsidP="006B5C41">
            <w:pPr>
              <w:pStyle w:val="Odpowiedzi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  <w:t>Pedagogika</w:t>
            </w:r>
          </w:p>
        </w:tc>
      </w:tr>
      <w:tr w:rsidR="001E56CD" w:rsidRPr="00C81DC5" w:rsidTr="00B819C8">
        <w:tc>
          <w:tcPr>
            <w:tcW w:w="2694" w:type="dxa"/>
            <w:vAlign w:val="center"/>
          </w:tcPr>
          <w:p w:rsidR="001E56CD" w:rsidRPr="00C81DC5" w:rsidRDefault="001E56CD" w:rsidP="009C54AE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1E56CD" w:rsidRPr="00C81DC5" w:rsidRDefault="001E56CD" w:rsidP="006B5C41">
            <w:pPr>
              <w:pStyle w:val="Odpowiedzi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  <w:t>I</w:t>
            </w:r>
          </w:p>
        </w:tc>
      </w:tr>
      <w:tr w:rsidR="001E56CD" w:rsidRPr="00C81DC5" w:rsidTr="00B819C8">
        <w:tc>
          <w:tcPr>
            <w:tcW w:w="2694" w:type="dxa"/>
            <w:vAlign w:val="center"/>
          </w:tcPr>
          <w:p w:rsidR="001E56CD" w:rsidRPr="00C81DC5" w:rsidRDefault="001E56CD" w:rsidP="009C54AE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1E56CD" w:rsidRPr="00C81DC5" w:rsidRDefault="00DC4F0A" w:rsidP="006B5C41">
            <w:pPr>
              <w:pStyle w:val="Odpowiedzi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  <w:t>o</w:t>
            </w:r>
            <w:r w:rsidR="001E56CD" w:rsidRPr="00C81DC5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  <w:t>gólnoakademicki</w:t>
            </w:r>
          </w:p>
        </w:tc>
      </w:tr>
      <w:tr w:rsidR="001E56CD" w:rsidRPr="00C81DC5" w:rsidTr="00B819C8">
        <w:tc>
          <w:tcPr>
            <w:tcW w:w="2694" w:type="dxa"/>
            <w:vAlign w:val="center"/>
          </w:tcPr>
          <w:p w:rsidR="001E56CD" w:rsidRPr="00C81DC5" w:rsidRDefault="001E56CD" w:rsidP="009C54AE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1E56CD" w:rsidRPr="00C81DC5" w:rsidRDefault="00DC4F0A" w:rsidP="006B5C41">
            <w:pPr>
              <w:pStyle w:val="Odpowiedzi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  <w:t>s</w:t>
            </w:r>
            <w:r w:rsidR="001E56CD" w:rsidRPr="00C81DC5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  <w:t>tacjonarne</w:t>
            </w:r>
          </w:p>
        </w:tc>
      </w:tr>
      <w:tr w:rsidR="001E56CD" w:rsidRPr="00C81DC5" w:rsidTr="00B819C8">
        <w:tc>
          <w:tcPr>
            <w:tcW w:w="2694" w:type="dxa"/>
            <w:vAlign w:val="center"/>
          </w:tcPr>
          <w:p w:rsidR="001E56CD" w:rsidRPr="00C81DC5" w:rsidRDefault="001E56CD" w:rsidP="009C54AE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1E56CD" w:rsidRPr="00C81DC5" w:rsidRDefault="00DC4F0A" w:rsidP="006B5C41">
            <w:pPr>
              <w:pStyle w:val="Odpowiedzi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  <w:t>r</w:t>
            </w:r>
            <w:r w:rsidR="001E56CD" w:rsidRPr="00C81DC5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  <w:t>ok I, semestr I</w:t>
            </w:r>
          </w:p>
        </w:tc>
      </w:tr>
      <w:tr w:rsidR="001E56CD" w:rsidRPr="00C81DC5" w:rsidTr="00B819C8">
        <w:tc>
          <w:tcPr>
            <w:tcW w:w="2694" w:type="dxa"/>
            <w:vAlign w:val="center"/>
          </w:tcPr>
          <w:p w:rsidR="001E56CD" w:rsidRPr="00C81DC5" w:rsidRDefault="001E56CD" w:rsidP="009C54AE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1E56CD" w:rsidRPr="00C81DC5" w:rsidRDefault="00DC4F0A" w:rsidP="006B5C41">
            <w:pPr>
              <w:pStyle w:val="Odpowiedzi"/>
              <w:rPr>
                <w:rFonts w:asciiTheme="minorHAnsi" w:hAnsiTheme="minorHAnsi" w:cstheme="minorHAnsi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  <w:t>o</w:t>
            </w:r>
            <w:r w:rsidR="00B41889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  <w:t>gólny</w:t>
            </w:r>
          </w:p>
        </w:tc>
      </w:tr>
      <w:tr w:rsidR="001E56CD" w:rsidRPr="00C81DC5" w:rsidTr="00B819C8">
        <w:tc>
          <w:tcPr>
            <w:tcW w:w="2694" w:type="dxa"/>
            <w:vAlign w:val="center"/>
          </w:tcPr>
          <w:p w:rsidR="001E56CD" w:rsidRPr="00C81DC5" w:rsidRDefault="001E56CD" w:rsidP="009C54AE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1E56CD" w:rsidRPr="00C81DC5" w:rsidRDefault="00DC4F0A" w:rsidP="006B5C41">
            <w:pPr>
              <w:pStyle w:val="Odpowiedzi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  <w:t>p</w:t>
            </w:r>
            <w:r w:rsidR="001E56CD" w:rsidRPr="00C81DC5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  <w:t>olski</w:t>
            </w:r>
          </w:p>
        </w:tc>
      </w:tr>
      <w:tr w:rsidR="001E56CD" w:rsidRPr="00C81DC5" w:rsidTr="00B819C8">
        <w:tc>
          <w:tcPr>
            <w:tcW w:w="2694" w:type="dxa"/>
            <w:vAlign w:val="center"/>
          </w:tcPr>
          <w:p w:rsidR="001E56CD" w:rsidRPr="00C81DC5" w:rsidRDefault="001E56CD" w:rsidP="009C54AE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1E56CD" w:rsidRPr="00C81DC5" w:rsidRDefault="001E56CD" w:rsidP="006B5C41">
            <w:pPr>
              <w:pStyle w:val="Odpowiedzi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  <w:t>dr hab. prof. UR Krzysztof Bochenek</w:t>
            </w:r>
          </w:p>
        </w:tc>
      </w:tr>
      <w:tr w:rsidR="00FE6ABC" w:rsidRPr="00C81DC5" w:rsidTr="00B819C8">
        <w:tc>
          <w:tcPr>
            <w:tcW w:w="2694" w:type="dxa"/>
            <w:vAlign w:val="center"/>
          </w:tcPr>
          <w:p w:rsidR="00FE6ABC" w:rsidRPr="00C81DC5" w:rsidRDefault="00FE6ABC" w:rsidP="009C54AE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FE6ABC" w:rsidRPr="00C81DC5" w:rsidRDefault="00FE6ABC" w:rsidP="006B5C41">
            <w:pPr>
              <w:pStyle w:val="Odpowiedzi"/>
              <w:spacing w:before="100" w:beforeAutospacing="1" w:after="100" w:afterAutospacing="1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</w:p>
        </w:tc>
      </w:tr>
    </w:tbl>
    <w:p w:rsidR="0085747A" w:rsidRPr="00C81DC5" w:rsidRDefault="0085747A" w:rsidP="009C54AE">
      <w:pPr>
        <w:pStyle w:val="Podpunkty"/>
        <w:spacing w:before="100" w:beforeAutospacing="1" w:after="100" w:afterAutospacing="1"/>
        <w:ind w:left="0"/>
        <w:rPr>
          <w:rFonts w:asciiTheme="minorHAnsi" w:hAnsiTheme="minorHAnsi" w:cstheme="minorHAnsi"/>
          <w:b w:val="0"/>
          <w:sz w:val="24"/>
          <w:szCs w:val="24"/>
        </w:rPr>
      </w:pPr>
      <w:r w:rsidRPr="00C81DC5">
        <w:rPr>
          <w:rFonts w:asciiTheme="minorHAnsi" w:hAnsiTheme="minorHAnsi" w:cstheme="minorHAnsi"/>
          <w:b w:val="0"/>
          <w:sz w:val="24"/>
          <w:szCs w:val="24"/>
        </w:rPr>
        <w:t xml:space="preserve">* </w:t>
      </w:r>
      <w:r w:rsidRPr="00C81DC5">
        <w:rPr>
          <w:rFonts w:asciiTheme="minorHAnsi" w:hAnsiTheme="minorHAnsi" w:cstheme="minorHAnsi"/>
          <w:b w:val="0"/>
          <w:i/>
          <w:sz w:val="24"/>
          <w:szCs w:val="24"/>
        </w:rPr>
        <w:t>-</w:t>
      </w:r>
      <w:proofErr w:type="spellStart"/>
      <w:r w:rsidR="00B90885" w:rsidRPr="00C81DC5">
        <w:rPr>
          <w:rFonts w:asciiTheme="minorHAnsi" w:hAnsiTheme="minorHAnsi" w:cstheme="minorHAnsi"/>
          <w:b w:val="0"/>
          <w:i/>
          <w:sz w:val="24"/>
          <w:szCs w:val="24"/>
        </w:rPr>
        <w:t>opcjonalni</w:t>
      </w:r>
      <w:r w:rsidR="00B90885" w:rsidRPr="00C81DC5">
        <w:rPr>
          <w:rFonts w:asciiTheme="minorHAnsi" w:hAnsiTheme="minorHAnsi" w:cstheme="minorHAnsi"/>
          <w:b w:val="0"/>
          <w:sz w:val="24"/>
          <w:szCs w:val="24"/>
        </w:rPr>
        <w:t>e,</w:t>
      </w:r>
      <w:r w:rsidRPr="00C81DC5">
        <w:rPr>
          <w:rFonts w:asciiTheme="minorHAnsi" w:hAnsiTheme="minorHAnsi" w:cstheme="minorHAnsi"/>
          <w:b w:val="0"/>
          <w:i/>
          <w:sz w:val="24"/>
          <w:szCs w:val="24"/>
        </w:rPr>
        <w:t>zgodnie</w:t>
      </w:r>
      <w:proofErr w:type="spellEnd"/>
      <w:r w:rsidRPr="00C81DC5">
        <w:rPr>
          <w:rFonts w:asciiTheme="minorHAnsi" w:hAnsiTheme="minorHAnsi" w:cstheme="minorHAnsi"/>
          <w:b w:val="0"/>
          <w:i/>
          <w:sz w:val="24"/>
          <w:szCs w:val="24"/>
        </w:rPr>
        <w:t xml:space="preserve"> z ustaleniami </w:t>
      </w:r>
      <w:r w:rsidR="00B90885" w:rsidRPr="00C81DC5">
        <w:rPr>
          <w:rFonts w:asciiTheme="minorHAnsi" w:hAnsiTheme="minorHAnsi" w:cstheme="minorHAnsi"/>
          <w:b w:val="0"/>
          <w:i/>
          <w:sz w:val="24"/>
          <w:szCs w:val="24"/>
        </w:rPr>
        <w:t>w Jednostce</w:t>
      </w:r>
    </w:p>
    <w:p w:rsidR="0085747A" w:rsidRPr="00C81DC5" w:rsidRDefault="0085747A" w:rsidP="009C54AE">
      <w:pPr>
        <w:pStyle w:val="Podpunkty"/>
        <w:ind w:left="284"/>
        <w:rPr>
          <w:rFonts w:asciiTheme="minorHAnsi" w:hAnsiTheme="minorHAnsi" w:cstheme="minorHAnsi"/>
          <w:b w:val="0"/>
          <w:sz w:val="24"/>
          <w:szCs w:val="24"/>
        </w:rPr>
      </w:pPr>
      <w:r w:rsidRPr="00C81DC5">
        <w:rPr>
          <w:rFonts w:asciiTheme="minorHAnsi" w:hAnsiTheme="minorHAnsi" w:cstheme="minorHAnsi"/>
          <w:b w:val="0"/>
          <w:sz w:val="24"/>
          <w:szCs w:val="24"/>
        </w:rPr>
        <w:t>1.</w:t>
      </w:r>
      <w:r w:rsidR="00E22FBC" w:rsidRPr="00C81DC5">
        <w:rPr>
          <w:rFonts w:asciiTheme="minorHAnsi" w:hAnsiTheme="minorHAnsi" w:cstheme="minorHAnsi"/>
          <w:b w:val="0"/>
          <w:sz w:val="24"/>
          <w:szCs w:val="24"/>
        </w:rPr>
        <w:t>1</w:t>
      </w:r>
      <w:r w:rsidRPr="00C81DC5">
        <w:rPr>
          <w:rFonts w:asciiTheme="minorHAnsi" w:hAnsiTheme="minorHAnsi" w:cstheme="minorHAnsi"/>
          <w:b w:val="0"/>
          <w:sz w:val="24"/>
          <w:szCs w:val="24"/>
        </w:rPr>
        <w:t xml:space="preserve">.Formy zajęć dydaktycznych, wymiar godzin i punktów ECTS </w:t>
      </w:r>
    </w:p>
    <w:p w:rsidR="00923D7D" w:rsidRPr="00C81DC5" w:rsidRDefault="00923D7D" w:rsidP="009C54AE">
      <w:pPr>
        <w:pStyle w:val="Podpunkty"/>
        <w:ind w:left="0"/>
        <w:rPr>
          <w:rFonts w:asciiTheme="minorHAnsi" w:hAnsiTheme="minorHAnsi" w:cstheme="minorHAnsi"/>
          <w:b w:val="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C81DC5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C81DC5" w:rsidRDefault="00015B8F" w:rsidP="009C54AE">
            <w:pPr>
              <w:pStyle w:val="Nagwkitablic"/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C81DC5">
              <w:rPr>
                <w:rFonts w:asciiTheme="minorHAnsi" w:hAnsiTheme="minorHAnsi" w:cstheme="minorHAnsi"/>
                <w:szCs w:val="24"/>
              </w:rPr>
              <w:t>Semestr</w:t>
            </w:r>
          </w:p>
          <w:p w:rsidR="00015B8F" w:rsidRPr="00C81DC5" w:rsidRDefault="002B5EA0" w:rsidP="009C54AE">
            <w:pPr>
              <w:pStyle w:val="Nagwkitablic"/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C81DC5">
              <w:rPr>
                <w:rFonts w:asciiTheme="minorHAnsi" w:hAnsiTheme="minorHAnsi" w:cstheme="minorHAnsi"/>
                <w:szCs w:val="24"/>
              </w:rPr>
              <w:t>(</w:t>
            </w:r>
            <w:r w:rsidR="00363F78" w:rsidRPr="00C81DC5">
              <w:rPr>
                <w:rFonts w:asciiTheme="minorHAnsi" w:hAnsiTheme="minorHAnsi" w:cstheme="minorHAnsi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C81DC5" w:rsidRDefault="00015B8F" w:rsidP="009C54AE">
            <w:pPr>
              <w:pStyle w:val="Nagwkitablic"/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proofErr w:type="spellStart"/>
            <w:r w:rsidRPr="00C81DC5">
              <w:rPr>
                <w:rFonts w:asciiTheme="minorHAnsi" w:hAnsiTheme="minorHAnsi" w:cstheme="minorHAnsi"/>
                <w:szCs w:val="24"/>
              </w:rPr>
              <w:t>Wykł</w:t>
            </w:r>
            <w:proofErr w:type="spellEnd"/>
            <w:r w:rsidRPr="00C81DC5">
              <w:rPr>
                <w:rFonts w:asciiTheme="minorHAnsi" w:hAnsiTheme="minorHAnsi" w:cstheme="minorHAnsi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C81DC5" w:rsidRDefault="00015B8F" w:rsidP="009C54AE">
            <w:pPr>
              <w:pStyle w:val="Nagwkitablic"/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C81DC5">
              <w:rPr>
                <w:rFonts w:asciiTheme="minorHAnsi" w:hAnsiTheme="minorHAnsi" w:cstheme="minorHAnsi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C81DC5" w:rsidRDefault="00015B8F" w:rsidP="009C54AE">
            <w:pPr>
              <w:pStyle w:val="Nagwkitablic"/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proofErr w:type="spellStart"/>
            <w:r w:rsidRPr="00C81DC5">
              <w:rPr>
                <w:rFonts w:asciiTheme="minorHAnsi" w:hAnsiTheme="minorHAnsi" w:cstheme="minorHAnsi"/>
                <w:szCs w:val="24"/>
              </w:rPr>
              <w:t>Konw</w:t>
            </w:r>
            <w:proofErr w:type="spellEnd"/>
            <w:r w:rsidRPr="00C81DC5">
              <w:rPr>
                <w:rFonts w:asciiTheme="minorHAnsi" w:hAnsiTheme="minorHAnsi" w:cstheme="minorHAnsi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C81DC5" w:rsidRDefault="00015B8F" w:rsidP="009C54AE">
            <w:pPr>
              <w:pStyle w:val="Nagwkitablic"/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C81DC5">
              <w:rPr>
                <w:rFonts w:asciiTheme="minorHAnsi" w:hAnsiTheme="minorHAnsi" w:cstheme="minorHAnsi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C81DC5" w:rsidRDefault="00015B8F" w:rsidP="009C54AE">
            <w:pPr>
              <w:pStyle w:val="Nagwkitablic"/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proofErr w:type="spellStart"/>
            <w:r w:rsidRPr="00C81DC5">
              <w:rPr>
                <w:rFonts w:asciiTheme="minorHAnsi" w:hAnsiTheme="minorHAnsi" w:cstheme="minorHAnsi"/>
                <w:szCs w:val="24"/>
              </w:rPr>
              <w:t>Sem</w:t>
            </w:r>
            <w:proofErr w:type="spellEnd"/>
            <w:r w:rsidRPr="00C81DC5">
              <w:rPr>
                <w:rFonts w:asciiTheme="minorHAnsi" w:hAnsiTheme="minorHAnsi" w:cstheme="minorHAnsi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C81DC5" w:rsidRDefault="00015B8F" w:rsidP="009C54AE">
            <w:pPr>
              <w:pStyle w:val="Nagwkitablic"/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C81DC5">
              <w:rPr>
                <w:rFonts w:asciiTheme="minorHAnsi" w:hAnsiTheme="minorHAnsi" w:cstheme="minorHAnsi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C81DC5" w:rsidRDefault="00015B8F" w:rsidP="009C54AE">
            <w:pPr>
              <w:pStyle w:val="Nagwkitablic"/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proofErr w:type="spellStart"/>
            <w:r w:rsidRPr="00C81DC5">
              <w:rPr>
                <w:rFonts w:asciiTheme="minorHAnsi" w:hAnsiTheme="minorHAnsi" w:cstheme="minorHAnsi"/>
                <w:szCs w:val="24"/>
              </w:rPr>
              <w:t>Prakt</w:t>
            </w:r>
            <w:proofErr w:type="spellEnd"/>
            <w:r w:rsidRPr="00C81DC5">
              <w:rPr>
                <w:rFonts w:asciiTheme="minorHAnsi" w:hAnsiTheme="minorHAnsi" w:cstheme="minorHAnsi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C81DC5" w:rsidRDefault="00015B8F" w:rsidP="009C54AE">
            <w:pPr>
              <w:pStyle w:val="Nagwkitablic"/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C81DC5">
              <w:rPr>
                <w:rFonts w:asciiTheme="minorHAnsi" w:hAnsiTheme="minorHAnsi" w:cstheme="minorHAnsi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C81DC5" w:rsidRDefault="00015B8F" w:rsidP="009C54AE">
            <w:pPr>
              <w:pStyle w:val="Nagwkitablic"/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C81DC5">
              <w:rPr>
                <w:rFonts w:asciiTheme="minorHAnsi" w:hAnsiTheme="minorHAnsi" w:cstheme="minorHAnsi"/>
                <w:szCs w:val="24"/>
              </w:rPr>
              <w:t>Liczba pkt</w:t>
            </w:r>
            <w:r w:rsidR="00B90885" w:rsidRPr="00C81DC5">
              <w:rPr>
                <w:rFonts w:asciiTheme="minorHAnsi" w:hAnsiTheme="minorHAnsi" w:cstheme="minorHAnsi"/>
                <w:szCs w:val="24"/>
              </w:rPr>
              <w:t>.</w:t>
            </w:r>
            <w:r w:rsidRPr="00C81DC5">
              <w:rPr>
                <w:rFonts w:asciiTheme="minorHAnsi" w:hAnsiTheme="minorHAnsi" w:cstheme="minorHAnsi"/>
                <w:szCs w:val="24"/>
              </w:rPr>
              <w:t xml:space="preserve"> ECTS</w:t>
            </w:r>
          </w:p>
        </w:tc>
      </w:tr>
      <w:tr w:rsidR="00015B8F" w:rsidRPr="00C81DC5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C81DC5" w:rsidRDefault="00FE6ABC" w:rsidP="009C54AE">
            <w:pPr>
              <w:pStyle w:val="centralniewrubryce"/>
              <w:spacing w:before="0"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C81DC5" w:rsidRDefault="003F66BF" w:rsidP="009C54AE">
            <w:pPr>
              <w:pStyle w:val="centralniewrubryce"/>
              <w:spacing w:before="0"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C81DC5" w:rsidRDefault="00015B8F" w:rsidP="009C54AE">
            <w:pPr>
              <w:pStyle w:val="centralniewrubryce"/>
              <w:spacing w:before="0"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C81DC5" w:rsidRDefault="00015B8F" w:rsidP="009C54AE">
            <w:pPr>
              <w:pStyle w:val="centralniewrubryce"/>
              <w:spacing w:before="0"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C81DC5" w:rsidRDefault="00015B8F" w:rsidP="009C54AE">
            <w:pPr>
              <w:pStyle w:val="centralniewrubryce"/>
              <w:spacing w:before="0"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C81DC5" w:rsidRDefault="00015B8F" w:rsidP="009C54AE">
            <w:pPr>
              <w:pStyle w:val="centralniewrubryce"/>
              <w:spacing w:before="0"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C81DC5" w:rsidRDefault="00015B8F" w:rsidP="009C54AE">
            <w:pPr>
              <w:pStyle w:val="centralniewrubryce"/>
              <w:spacing w:before="0"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C81DC5" w:rsidRDefault="00015B8F" w:rsidP="009C54AE">
            <w:pPr>
              <w:pStyle w:val="centralniewrubryce"/>
              <w:spacing w:before="0"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C81DC5" w:rsidRDefault="00015B8F" w:rsidP="009C54AE">
            <w:pPr>
              <w:pStyle w:val="centralniewrubryce"/>
              <w:spacing w:before="0"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C81DC5" w:rsidRDefault="00EE0AF6" w:rsidP="009C54AE">
            <w:pPr>
              <w:pStyle w:val="centralniewrubryce"/>
              <w:spacing w:before="0" w:after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3</w:t>
            </w:r>
          </w:p>
        </w:tc>
      </w:tr>
    </w:tbl>
    <w:p w:rsidR="00923D7D" w:rsidRPr="00C81DC5" w:rsidRDefault="00923D7D" w:rsidP="009C54AE">
      <w:pPr>
        <w:pStyle w:val="Podpunkty"/>
        <w:ind w:left="0"/>
        <w:rPr>
          <w:rFonts w:asciiTheme="minorHAnsi" w:hAnsiTheme="minorHAnsi" w:cstheme="minorHAnsi"/>
          <w:b w:val="0"/>
          <w:sz w:val="24"/>
          <w:szCs w:val="24"/>
          <w:lang w:eastAsia="en-US"/>
        </w:rPr>
      </w:pPr>
    </w:p>
    <w:p w:rsidR="00923D7D" w:rsidRPr="00C81DC5" w:rsidRDefault="00923D7D" w:rsidP="009C54AE">
      <w:pPr>
        <w:pStyle w:val="Podpunkty"/>
        <w:rPr>
          <w:rFonts w:asciiTheme="minorHAnsi" w:hAnsiTheme="minorHAnsi" w:cstheme="minorHAnsi"/>
          <w:b w:val="0"/>
          <w:sz w:val="24"/>
          <w:szCs w:val="24"/>
          <w:lang w:eastAsia="en-US"/>
        </w:rPr>
      </w:pPr>
    </w:p>
    <w:p w:rsidR="0085747A" w:rsidRPr="00C81DC5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Theme="minorHAnsi" w:hAnsiTheme="minorHAnsi" w:cstheme="minorHAnsi"/>
          <w:b w:val="0"/>
          <w:smallCaps w:val="0"/>
          <w:szCs w:val="24"/>
        </w:rPr>
      </w:pPr>
      <w:r w:rsidRPr="00C81DC5">
        <w:rPr>
          <w:rFonts w:asciiTheme="minorHAnsi" w:hAnsiTheme="minorHAnsi" w:cstheme="minorHAnsi"/>
          <w:b w:val="0"/>
          <w:smallCaps w:val="0"/>
          <w:szCs w:val="24"/>
        </w:rPr>
        <w:t>1.</w:t>
      </w:r>
      <w:r w:rsidR="00E22FBC" w:rsidRPr="00C81DC5">
        <w:rPr>
          <w:rFonts w:asciiTheme="minorHAnsi" w:hAnsiTheme="minorHAnsi" w:cstheme="minorHAnsi"/>
          <w:b w:val="0"/>
          <w:smallCaps w:val="0"/>
          <w:szCs w:val="24"/>
        </w:rPr>
        <w:t>2</w:t>
      </w:r>
      <w:r w:rsidR="00F83B28" w:rsidRPr="00C81DC5">
        <w:rPr>
          <w:rFonts w:asciiTheme="minorHAnsi" w:hAnsiTheme="minorHAnsi" w:cstheme="minorHAnsi"/>
          <w:b w:val="0"/>
          <w:smallCaps w:val="0"/>
          <w:szCs w:val="24"/>
        </w:rPr>
        <w:t>.</w:t>
      </w:r>
      <w:r w:rsidR="00F83B28" w:rsidRPr="00C81DC5">
        <w:rPr>
          <w:rFonts w:asciiTheme="minorHAnsi" w:hAnsiTheme="minorHAnsi" w:cstheme="minorHAnsi"/>
          <w:b w:val="0"/>
          <w:smallCaps w:val="0"/>
          <w:szCs w:val="24"/>
        </w:rPr>
        <w:tab/>
      </w:r>
      <w:r w:rsidRPr="00C81DC5">
        <w:rPr>
          <w:rFonts w:asciiTheme="minorHAnsi" w:hAnsiTheme="minorHAnsi" w:cstheme="minorHAnsi"/>
          <w:b w:val="0"/>
          <w:smallCaps w:val="0"/>
          <w:szCs w:val="24"/>
        </w:rPr>
        <w:t xml:space="preserve">Sposób realizacji zajęć  </w:t>
      </w:r>
    </w:p>
    <w:p w:rsidR="0085747A" w:rsidRPr="00C81DC5" w:rsidRDefault="00C330CE" w:rsidP="00F83B28">
      <w:pPr>
        <w:pStyle w:val="Punktygwne"/>
        <w:spacing w:before="0" w:after="0"/>
        <w:ind w:left="709"/>
        <w:rPr>
          <w:rFonts w:asciiTheme="minorHAnsi" w:hAnsiTheme="minorHAnsi" w:cstheme="minorHAnsi"/>
          <w:b w:val="0"/>
          <w:smallCaps w:val="0"/>
          <w:szCs w:val="24"/>
        </w:rPr>
      </w:pPr>
      <w:r>
        <w:rPr>
          <w:rFonts w:asciiTheme="minorHAnsi" w:eastAsia="MS Gothic" w:hAnsi="MS Gothic" w:cstheme="minorHAnsi"/>
          <w:b w:val="0"/>
          <w:szCs w:val="24"/>
        </w:rPr>
        <w:t xml:space="preserve">X </w:t>
      </w:r>
      <w:r w:rsidR="0085747A" w:rsidRPr="00C81DC5">
        <w:rPr>
          <w:rFonts w:asciiTheme="minorHAnsi" w:hAnsiTheme="minorHAnsi" w:cstheme="minorHAnsi"/>
          <w:b w:val="0"/>
          <w:smallCaps w:val="0"/>
          <w:szCs w:val="24"/>
        </w:rPr>
        <w:t xml:space="preserve">zajęcia w formie tradycyjnej </w:t>
      </w:r>
    </w:p>
    <w:p w:rsidR="0085747A" w:rsidRPr="00C81DC5" w:rsidRDefault="0085747A" w:rsidP="009C54AE">
      <w:pPr>
        <w:pStyle w:val="Punktygwne"/>
        <w:spacing w:before="0" w:after="0"/>
        <w:rPr>
          <w:rFonts w:asciiTheme="minorHAnsi" w:hAnsiTheme="minorHAnsi" w:cstheme="minorHAnsi"/>
          <w:b w:val="0"/>
          <w:smallCaps w:val="0"/>
          <w:szCs w:val="24"/>
        </w:rPr>
      </w:pPr>
    </w:p>
    <w:p w:rsidR="00E22FBC" w:rsidRPr="00C81DC5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Theme="minorHAnsi" w:hAnsiTheme="minorHAnsi" w:cstheme="minorHAnsi"/>
          <w:b w:val="0"/>
          <w:smallCaps w:val="0"/>
          <w:szCs w:val="24"/>
        </w:rPr>
      </w:pPr>
      <w:r w:rsidRPr="00C81DC5">
        <w:rPr>
          <w:rFonts w:asciiTheme="minorHAnsi" w:hAnsiTheme="minorHAnsi" w:cstheme="minorHAnsi"/>
          <w:b w:val="0"/>
          <w:smallCaps w:val="0"/>
          <w:szCs w:val="24"/>
        </w:rPr>
        <w:t xml:space="preserve">1.3 </w:t>
      </w:r>
      <w:r w:rsidR="00F83B28" w:rsidRPr="00C81DC5">
        <w:rPr>
          <w:rFonts w:asciiTheme="minorHAnsi" w:hAnsiTheme="minorHAnsi" w:cstheme="minorHAnsi"/>
          <w:b w:val="0"/>
          <w:smallCaps w:val="0"/>
          <w:szCs w:val="24"/>
        </w:rPr>
        <w:tab/>
      </w:r>
      <w:r w:rsidRPr="00C81DC5">
        <w:rPr>
          <w:rFonts w:asciiTheme="minorHAnsi" w:hAnsiTheme="minorHAnsi" w:cstheme="minorHAnsi"/>
          <w:b w:val="0"/>
          <w:smallCaps w:val="0"/>
          <w:szCs w:val="24"/>
        </w:rPr>
        <w:t>For</w:t>
      </w:r>
      <w:r w:rsidR="00445970" w:rsidRPr="00C81DC5">
        <w:rPr>
          <w:rFonts w:asciiTheme="minorHAnsi" w:hAnsiTheme="minorHAnsi" w:cstheme="minorHAnsi"/>
          <w:b w:val="0"/>
          <w:smallCaps w:val="0"/>
          <w:szCs w:val="24"/>
        </w:rPr>
        <w:t xml:space="preserve">ma zaliczenia przedmiotu </w:t>
      </w:r>
      <w:r w:rsidRPr="00C81DC5">
        <w:rPr>
          <w:rFonts w:asciiTheme="minorHAnsi" w:hAnsiTheme="minorHAnsi" w:cstheme="minorHAnsi"/>
          <w:b w:val="0"/>
          <w:smallCaps w:val="0"/>
          <w:szCs w:val="24"/>
        </w:rPr>
        <w:t xml:space="preserve"> (z toku) </w:t>
      </w:r>
    </w:p>
    <w:p w:rsidR="00FE6ABC" w:rsidRPr="00C81DC5" w:rsidRDefault="00FE6A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Theme="minorHAnsi" w:hAnsiTheme="minorHAnsi" w:cstheme="minorHAnsi"/>
          <w:b w:val="0"/>
          <w:smallCaps w:val="0"/>
          <w:szCs w:val="24"/>
        </w:rPr>
      </w:pPr>
    </w:p>
    <w:p w:rsidR="00FE6ABC" w:rsidRPr="00DC4F0A" w:rsidRDefault="00FE6A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Theme="minorHAnsi" w:hAnsiTheme="minorHAnsi" w:cstheme="minorHAnsi"/>
          <w:bCs/>
          <w:smallCaps w:val="0"/>
          <w:szCs w:val="24"/>
        </w:rPr>
      </w:pPr>
      <w:r w:rsidRPr="00DC4F0A">
        <w:rPr>
          <w:rFonts w:asciiTheme="minorHAnsi" w:hAnsiTheme="minorHAnsi" w:cstheme="minorHAnsi"/>
          <w:bCs/>
          <w:smallCaps w:val="0"/>
          <w:szCs w:val="24"/>
        </w:rPr>
        <w:t>egzamin</w:t>
      </w:r>
    </w:p>
    <w:p w:rsidR="009C54AE" w:rsidRPr="00C81DC5" w:rsidRDefault="009C54AE" w:rsidP="009C54AE">
      <w:pPr>
        <w:pStyle w:val="Punktygwne"/>
        <w:spacing w:before="0" w:after="0"/>
        <w:rPr>
          <w:rFonts w:asciiTheme="minorHAnsi" w:hAnsiTheme="minorHAnsi" w:cstheme="minorHAnsi"/>
          <w:b w:val="0"/>
          <w:szCs w:val="24"/>
        </w:rPr>
      </w:pPr>
    </w:p>
    <w:p w:rsidR="00E960BB" w:rsidRPr="00C81DC5" w:rsidRDefault="0085747A" w:rsidP="009C54AE">
      <w:pPr>
        <w:pStyle w:val="Punktygwne"/>
        <w:spacing w:before="0" w:after="0"/>
        <w:rPr>
          <w:rFonts w:asciiTheme="minorHAnsi" w:hAnsiTheme="minorHAnsi" w:cstheme="minorHAnsi"/>
          <w:b w:val="0"/>
          <w:szCs w:val="24"/>
        </w:rPr>
      </w:pPr>
      <w:r w:rsidRPr="00C81DC5">
        <w:rPr>
          <w:rFonts w:asciiTheme="minorHAnsi" w:hAnsiTheme="minorHAnsi" w:cstheme="minorHAnsi"/>
          <w:b w:val="0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C81DC5" w:rsidTr="00745302">
        <w:tc>
          <w:tcPr>
            <w:tcW w:w="9670" w:type="dxa"/>
          </w:tcPr>
          <w:p w:rsidR="00E970E9" w:rsidRPr="00C81DC5" w:rsidRDefault="00E970E9" w:rsidP="00E970E9">
            <w:pPr>
              <w:pStyle w:val="Punktygwne"/>
              <w:spacing w:before="40" w:after="40"/>
              <w:rPr>
                <w:rFonts w:asciiTheme="minorHAnsi" w:hAnsiTheme="minorHAnsi" w:cstheme="minorHAnsi"/>
                <w:b w:val="0"/>
                <w:color w:val="000000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color w:val="000000"/>
                <w:szCs w:val="24"/>
              </w:rPr>
              <w:t>Przed rozpoczęciem nauki przedmiotu studenci powinni posiadać ogólną wiedzę z zakresu myśli filozoficznej.</w:t>
            </w:r>
          </w:p>
          <w:p w:rsidR="0085747A" w:rsidRPr="00C81DC5" w:rsidRDefault="0085747A" w:rsidP="009C54AE">
            <w:pPr>
              <w:pStyle w:val="Punktygwne"/>
              <w:spacing w:before="40" w:after="40"/>
              <w:rPr>
                <w:rFonts w:asciiTheme="minorHAnsi" w:hAnsiTheme="minorHAnsi" w:cstheme="minorHAnsi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85747A" w:rsidRPr="00C81DC5" w:rsidRDefault="0071620A" w:rsidP="009C54AE">
      <w:pPr>
        <w:pStyle w:val="Punktygwne"/>
        <w:spacing w:before="0" w:after="0"/>
        <w:rPr>
          <w:rFonts w:asciiTheme="minorHAnsi" w:hAnsiTheme="minorHAnsi" w:cstheme="minorHAnsi"/>
          <w:b w:val="0"/>
          <w:szCs w:val="24"/>
        </w:rPr>
      </w:pPr>
      <w:r w:rsidRPr="00C81DC5">
        <w:rPr>
          <w:rFonts w:asciiTheme="minorHAnsi" w:hAnsiTheme="minorHAnsi" w:cstheme="minorHAnsi"/>
          <w:b w:val="0"/>
          <w:szCs w:val="24"/>
        </w:rPr>
        <w:lastRenderedPageBreak/>
        <w:t>3.</w:t>
      </w:r>
      <w:r w:rsidR="00A84C85" w:rsidRPr="00C81DC5">
        <w:rPr>
          <w:rFonts w:asciiTheme="minorHAnsi" w:hAnsiTheme="minorHAnsi" w:cstheme="minorHAnsi"/>
          <w:b w:val="0"/>
          <w:szCs w:val="24"/>
        </w:rPr>
        <w:t>cele, efekty uczenia się</w:t>
      </w:r>
      <w:r w:rsidR="0085747A" w:rsidRPr="00C81DC5">
        <w:rPr>
          <w:rFonts w:asciiTheme="minorHAnsi" w:hAnsiTheme="minorHAnsi" w:cstheme="minorHAnsi"/>
          <w:b w:val="0"/>
          <w:szCs w:val="24"/>
        </w:rPr>
        <w:t xml:space="preserve"> , treści Programowe i stosowane metody Dydaktyczne</w:t>
      </w:r>
    </w:p>
    <w:p w:rsidR="0085747A" w:rsidRPr="00C81DC5" w:rsidRDefault="0085747A" w:rsidP="009C54AE">
      <w:pPr>
        <w:pStyle w:val="Punktygwne"/>
        <w:spacing w:before="0" w:after="0"/>
        <w:rPr>
          <w:rFonts w:asciiTheme="minorHAnsi" w:hAnsiTheme="minorHAnsi" w:cstheme="minorHAnsi"/>
          <w:b w:val="0"/>
          <w:szCs w:val="24"/>
        </w:rPr>
      </w:pPr>
    </w:p>
    <w:p w:rsidR="0085747A" w:rsidRPr="00C81DC5" w:rsidRDefault="0071620A" w:rsidP="009C54AE">
      <w:pPr>
        <w:pStyle w:val="Podpunkty"/>
        <w:rPr>
          <w:rFonts w:asciiTheme="minorHAnsi" w:hAnsiTheme="minorHAnsi" w:cstheme="minorHAnsi"/>
          <w:b w:val="0"/>
          <w:sz w:val="24"/>
          <w:szCs w:val="24"/>
        </w:rPr>
      </w:pPr>
      <w:r w:rsidRPr="00C81DC5">
        <w:rPr>
          <w:rFonts w:asciiTheme="minorHAnsi" w:hAnsiTheme="minorHAnsi" w:cstheme="minorHAnsi"/>
          <w:b w:val="0"/>
          <w:sz w:val="24"/>
          <w:szCs w:val="24"/>
        </w:rPr>
        <w:t xml:space="preserve">3.1 </w:t>
      </w:r>
      <w:r w:rsidR="00C05F44" w:rsidRPr="00C81DC5">
        <w:rPr>
          <w:rFonts w:asciiTheme="minorHAnsi" w:hAnsiTheme="minorHAnsi" w:cstheme="minorHAnsi"/>
          <w:b w:val="0"/>
          <w:sz w:val="24"/>
          <w:szCs w:val="24"/>
        </w:rPr>
        <w:t>Cele przedmiotu</w:t>
      </w:r>
    </w:p>
    <w:p w:rsidR="00F83B28" w:rsidRPr="00C81DC5" w:rsidRDefault="00F83B28" w:rsidP="009C54AE">
      <w:pPr>
        <w:pStyle w:val="Podpunkty"/>
        <w:rPr>
          <w:rFonts w:asciiTheme="minorHAnsi" w:hAnsiTheme="minorHAnsi" w:cstheme="minorHAnsi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3F66BF" w:rsidRPr="00C81DC5" w:rsidTr="00923D7D">
        <w:tc>
          <w:tcPr>
            <w:tcW w:w="851" w:type="dxa"/>
            <w:vAlign w:val="center"/>
          </w:tcPr>
          <w:p w:rsidR="003F66BF" w:rsidRPr="00C81DC5" w:rsidRDefault="003F66BF" w:rsidP="006B5C41">
            <w:pPr>
              <w:pStyle w:val="Podpunkty"/>
              <w:spacing w:before="40" w:after="40"/>
              <w:ind w:left="0"/>
              <w:jc w:val="left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3F66BF" w:rsidRPr="00C81DC5" w:rsidRDefault="003F66BF" w:rsidP="006B5C41">
            <w:pPr>
              <w:pStyle w:val="Podpunkty"/>
              <w:spacing w:before="40" w:after="40"/>
              <w:ind w:left="0"/>
              <w:jc w:val="left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sz w:val="24"/>
                <w:szCs w:val="24"/>
              </w:rPr>
              <w:t>Wprowadzenie w problematykę filozofii</w:t>
            </w:r>
          </w:p>
        </w:tc>
      </w:tr>
      <w:tr w:rsidR="003F66BF" w:rsidRPr="00C81DC5" w:rsidTr="00923D7D">
        <w:tc>
          <w:tcPr>
            <w:tcW w:w="851" w:type="dxa"/>
            <w:vAlign w:val="center"/>
          </w:tcPr>
          <w:p w:rsidR="003F66BF" w:rsidRPr="00C81DC5" w:rsidRDefault="003F66BF" w:rsidP="006B5C41">
            <w:pPr>
              <w:pStyle w:val="Cele"/>
              <w:spacing w:before="40" w:after="40"/>
              <w:ind w:left="0" w:firstLine="0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3F66BF" w:rsidRPr="00C81DC5" w:rsidRDefault="003F66BF" w:rsidP="006B5C41">
            <w:pPr>
              <w:pStyle w:val="Podpunkty"/>
              <w:spacing w:before="40" w:after="40"/>
              <w:ind w:left="0"/>
              <w:jc w:val="left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sz w:val="24"/>
                <w:szCs w:val="24"/>
              </w:rPr>
              <w:t>Prezentacja zarysu historii filozofii zachodniej</w:t>
            </w:r>
          </w:p>
        </w:tc>
      </w:tr>
      <w:tr w:rsidR="003F66BF" w:rsidRPr="00C81DC5" w:rsidTr="00923D7D">
        <w:tc>
          <w:tcPr>
            <w:tcW w:w="851" w:type="dxa"/>
            <w:vAlign w:val="center"/>
          </w:tcPr>
          <w:p w:rsidR="003F66BF" w:rsidRPr="00C81DC5" w:rsidRDefault="003F66BF" w:rsidP="006B5C41">
            <w:pPr>
              <w:pStyle w:val="Podpunkty"/>
              <w:spacing w:before="40" w:after="40"/>
              <w:ind w:left="0"/>
              <w:jc w:val="left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3F66BF" w:rsidRPr="00C81DC5" w:rsidRDefault="003F66BF" w:rsidP="006B5C41">
            <w:pPr>
              <w:pStyle w:val="Podpunkty"/>
              <w:spacing w:before="40" w:after="40"/>
              <w:ind w:left="0"/>
              <w:jc w:val="left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sz w:val="24"/>
                <w:szCs w:val="24"/>
              </w:rPr>
              <w:t>Ukazanie związków filozofii z życiem współczesnego człowieka</w:t>
            </w:r>
          </w:p>
        </w:tc>
      </w:tr>
    </w:tbl>
    <w:p w:rsidR="0085747A" w:rsidRPr="00C81DC5" w:rsidRDefault="0085747A" w:rsidP="009C54AE">
      <w:pPr>
        <w:pStyle w:val="Punktygwne"/>
        <w:spacing w:before="0" w:after="0"/>
        <w:rPr>
          <w:rFonts w:asciiTheme="minorHAnsi" w:hAnsiTheme="minorHAnsi" w:cstheme="minorHAnsi"/>
          <w:b w:val="0"/>
          <w:smallCaps w:val="0"/>
          <w:color w:val="000000"/>
          <w:szCs w:val="24"/>
        </w:rPr>
      </w:pPr>
    </w:p>
    <w:p w:rsidR="001D7B54" w:rsidRPr="00C81DC5" w:rsidRDefault="009F4610" w:rsidP="009C54AE">
      <w:pPr>
        <w:spacing w:after="0" w:line="240" w:lineRule="auto"/>
        <w:ind w:left="426"/>
        <w:rPr>
          <w:rFonts w:asciiTheme="minorHAnsi" w:hAnsiTheme="minorHAnsi" w:cstheme="minorHAnsi"/>
          <w:sz w:val="24"/>
          <w:szCs w:val="24"/>
        </w:rPr>
      </w:pPr>
      <w:r w:rsidRPr="00C81DC5">
        <w:rPr>
          <w:rFonts w:asciiTheme="minorHAnsi" w:hAnsiTheme="minorHAnsi" w:cstheme="minorHAnsi"/>
          <w:sz w:val="24"/>
          <w:szCs w:val="24"/>
        </w:rPr>
        <w:t xml:space="preserve">3.2 </w:t>
      </w:r>
      <w:r w:rsidR="001D7B54" w:rsidRPr="00C81DC5">
        <w:rPr>
          <w:rFonts w:asciiTheme="minorHAnsi" w:hAnsiTheme="minorHAnsi" w:cstheme="minorHAnsi"/>
          <w:sz w:val="24"/>
          <w:szCs w:val="24"/>
        </w:rPr>
        <w:t xml:space="preserve">Efekty </w:t>
      </w:r>
      <w:r w:rsidR="00C05F44" w:rsidRPr="00C81DC5">
        <w:rPr>
          <w:rFonts w:asciiTheme="minorHAnsi" w:hAnsiTheme="minorHAnsi" w:cstheme="minorHAnsi"/>
          <w:sz w:val="24"/>
          <w:szCs w:val="24"/>
        </w:rPr>
        <w:t xml:space="preserve">uczenia się </w:t>
      </w:r>
      <w:r w:rsidR="001D7B54" w:rsidRPr="00C81DC5">
        <w:rPr>
          <w:rFonts w:asciiTheme="minorHAnsi" w:hAnsiTheme="minorHAnsi" w:cstheme="minorHAnsi"/>
          <w:sz w:val="24"/>
          <w:szCs w:val="24"/>
        </w:rPr>
        <w:t>dla przedmiotu</w:t>
      </w:r>
    </w:p>
    <w:p w:rsidR="00D878E7" w:rsidRPr="00C81DC5" w:rsidRDefault="00D878E7" w:rsidP="009C54AE">
      <w:pPr>
        <w:spacing w:after="0" w:line="240" w:lineRule="auto"/>
        <w:ind w:left="426"/>
        <w:rPr>
          <w:rFonts w:asciiTheme="minorHAnsi" w:hAnsiTheme="minorHAnsi" w:cstheme="minorHAnsi"/>
          <w:sz w:val="24"/>
          <w:szCs w:val="24"/>
        </w:rPr>
      </w:pPr>
    </w:p>
    <w:p w:rsidR="001D7B54" w:rsidRPr="00C81DC5" w:rsidRDefault="001D7B54" w:rsidP="009C54AE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C81DC5" w:rsidTr="0071620A">
        <w:tc>
          <w:tcPr>
            <w:tcW w:w="1701" w:type="dxa"/>
            <w:vAlign w:val="center"/>
          </w:tcPr>
          <w:p w:rsidR="0085747A" w:rsidRPr="00C81DC5" w:rsidRDefault="0085747A" w:rsidP="009C54AE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EK</w:t>
            </w:r>
            <w:r w:rsidR="00A84C85" w:rsidRPr="00C81DC5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 (</w:t>
            </w:r>
            <w:r w:rsidR="00C05F44" w:rsidRPr="00C81DC5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efekt uczenia się</w:t>
            </w:r>
            <w:r w:rsidR="00B82308" w:rsidRPr="00C81DC5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C81DC5" w:rsidRDefault="0085747A" w:rsidP="00C05F44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Treść efektu </w:t>
            </w:r>
            <w:r w:rsidR="00C05F44" w:rsidRPr="00C81DC5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uczenia się </w:t>
            </w:r>
            <w:r w:rsidRPr="00C81DC5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C81DC5" w:rsidRDefault="0085747A" w:rsidP="00C05F44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Odniesienie do efektów  kierunkowych</w:t>
            </w:r>
            <w:r w:rsidR="0030395F" w:rsidRPr="00C81DC5">
              <w:rPr>
                <w:rStyle w:val="Odwoanieprzypisudolnego"/>
                <w:rFonts w:asciiTheme="minorHAnsi" w:hAnsiTheme="minorHAnsi" w:cstheme="minorHAnsi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C81DC5" w:rsidTr="005E6E85">
        <w:tc>
          <w:tcPr>
            <w:tcW w:w="1701" w:type="dxa"/>
          </w:tcPr>
          <w:p w:rsidR="0085747A" w:rsidRPr="00C81DC5" w:rsidRDefault="0085747A" w:rsidP="009C54AE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EK</w:t>
            </w:r>
            <w:r w:rsidRPr="00C81DC5">
              <w:rPr>
                <w:rFonts w:asciiTheme="minorHAnsi" w:hAnsiTheme="minorHAnsi" w:cstheme="minorHAnsi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C81DC5" w:rsidRDefault="00D878E7" w:rsidP="009C54AE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szCs w:val="24"/>
              </w:rPr>
              <w:t>Opis</w:t>
            </w:r>
            <w:r w:rsidR="00EE0AF6">
              <w:rPr>
                <w:rFonts w:asciiTheme="minorHAnsi" w:hAnsiTheme="minorHAnsi" w:cstheme="minorHAnsi"/>
                <w:b w:val="0"/>
                <w:szCs w:val="24"/>
              </w:rPr>
              <w:t>ze</w:t>
            </w:r>
            <w:r w:rsidRPr="00C81DC5">
              <w:rPr>
                <w:rFonts w:asciiTheme="minorHAnsi" w:hAnsiTheme="minorHAnsi" w:cstheme="minorHAnsi"/>
                <w:b w:val="0"/>
                <w:szCs w:val="24"/>
              </w:rPr>
              <w:t xml:space="preserve"> podstawowe koncepcje filozoficzne</w:t>
            </w:r>
            <w:r w:rsidR="00EE0AF6">
              <w:rPr>
                <w:rFonts w:asciiTheme="minorHAnsi" w:hAnsiTheme="minorHAnsi" w:cstheme="minorHAnsi"/>
                <w:b w:val="0"/>
                <w:szCs w:val="24"/>
              </w:rPr>
              <w:t xml:space="preserve"> z odniesieniem </w:t>
            </w:r>
            <w:r w:rsidRPr="00C81DC5">
              <w:rPr>
                <w:rFonts w:asciiTheme="minorHAnsi" w:hAnsiTheme="minorHAnsi" w:cstheme="minorHAnsi"/>
                <w:b w:val="0"/>
                <w:szCs w:val="24"/>
              </w:rPr>
              <w:t xml:space="preserve"> do procesów wychowania  </w:t>
            </w:r>
          </w:p>
        </w:tc>
        <w:tc>
          <w:tcPr>
            <w:tcW w:w="1873" w:type="dxa"/>
          </w:tcPr>
          <w:p w:rsidR="0085747A" w:rsidRPr="00C81DC5" w:rsidRDefault="00FE6ABC" w:rsidP="009C54AE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K_W0</w:t>
            </w:r>
            <w:r w:rsidR="00D878E7" w:rsidRPr="00C81DC5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5</w:t>
            </w:r>
          </w:p>
        </w:tc>
      </w:tr>
      <w:tr w:rsidR="0085747A" w:rsidRPr="00C81DC5" w:rsidTr="005E6E85">
        <w:tc>
          <w:tcPr>
            <w:tcW w:w="1701" w:type="dxa"/>
          </w:tcPr>
          <w:p w:rsidR="0085747A" w:rsidRPr="00C81DC5" w:rsidRDefault="0085747A" w:rsidP="009C54AE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C81DC5" w:rsidRDefault="00EE0AF6" w:rsidP="009C54AE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>
              <w:rPr>
                <w:rFonts w:asciiTheme="minorHAnsi" w:hAnsiTheme="minorHAnsi" w:cstheme="minorHAnsi"/>
                <w:b w:val="0"/>
                <w:szCs w:val="24"/>
              </w:rPr>
              <w:t>Opisze</w:t>
            </w:r>
            <w:r w:rsidR="00D878E7" w:rsidRPr="00C81DC5">
              <w:rPr>
                <w:rFonts w:asciiTheme="minorHAnsi" w:hAnsiTheme="minorHAnsi" w:cstheme="minorHAnsi"/>
                <w:b w:val="0"/>
                <w:szCs w:val="24"/>
              </w:rPr>
              <w:t xml:space="preserve"> zasady  i normy etyczne </w:t>
            </w:r>
            <w:r>
              <w:rPr>
                <w:rFonts w:asciiTheme="minorHAnsi" w:hAnsiTheme="minorHAnsi" w:cstheme="minorHAnsi"/>
                <w:b w:val="0"/>
                <w:szCs w:val="24"/>
              </w:rPr>
              <w:t xml:space="preserve">w nawiązaniu do </w:t>
            </w:r>
            <w:r w:rsidR="00D878E7" w:rsidRPr="00C81DC5">
              <w:rPr>
                <w:rFonts w:asciiTheme="minorHAnsi" w:hAnsiTheme="minorHAnsi" w:cstheme="minorHAnsi"/>
                <w:b w:val="0"/>
                <w:szCs w:val="24"/>
              </w:rPr>
              <w:t>działalności pedagogicznej</w:t>
            </w:r>
            <w:r>
              <w:rPr>
                <w:rFonts w:asciiTheme="minorHAnsi" w:hAnsiTheme="minorHAnsi" w:cstheme="minorHAnsi"/>
                <w:b w:val="0"/>
                <w:szCs w:val="24"/>
              </w:rPr>
              <w:t xml:space="preserve"> </w:t>
            </w:r>
            <w:r w:rsidR="00D878E7" w:rsidRPr="00C81DC5">
              <w:rPr>
                <w:rFonts w:asciiTheme="minorHAnsi" w:hAnsiTheme="minorHAnsi" w:cstheme="minorHAnsi"/>
                <w:b w:val="0"/>
                <w:szCs w:val="24"/>
              </w:rPr>
              <w:t xml:space="preserve"> </w:t>
            </w:r>
          </w:p>
        </w:tc>
        <w:tc>
          <w:tcPr>
            <w:tcW w:w="1873" w:type="dxa"/>
          </w:tcPr>
          <w:p w:rsidR="0085747A" w:rsidRPr="00C81DC5" w:rsidRDefault="00FE6ABC" w:rsidP="009C54AE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K_W</w:t>
            </w:r>
            <w:r w:rsidR="00D878E7" w:rsidRPr="00C81DC5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13</w:t>
            </w:r>
          </w:p>
        </w:tc>
      </w:tr>
      <w:tr w:rsidR="0085747A" w:rsidRPr="00C81DC5" w:rsidTr="005E6E85">
        <w:tc>
          <w:tcPr>
            <w:tcW w:w="1701" w:type="dxa"/>
          </w:tcPr>
          <w:p w:rsidR="0085747A" w:rsidRPr="00C81DC5" w:rsidRDefault="0085747A" w:rsidP="009C54AE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EK_</w:t>
            </w:r>
            <w:r w:rsidR="00FE6ABC" w:rsidRPr="00C81DC5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:rsidR="0085747A" w:rsidRPr="00C81DC5" w:rsidRDefault="00EE0AF6" w:rsidP="009C54AE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>
              <w:rPr>
                <w:rFonts w:asciiTheme="minorHAnsi" w:hAnsiTheme="minorHAnsi" w:cstheme="minorHAnsi"/>
                <w:b w:val="0"/>
                <w:szCs w:val="24"/>
              </w:rPr>
              <w:t xml:space="preserve">Realizuje </w:t>
            </w:r>
            <w:r w:rsidR="00D878E7" w:rsidRPr="00C81DC5">
              <w:rPr>
                <w:rFonts w:asciiTheme="minorHAnsi" w:hAnsiTheme="minorHAnsi" w:cstheme="minorHAnsi"/>
                <w:b w:val="0"/>
                <w:szCs w:val="24"/>
              </w:rPr>
              <w:t>zasad</w:t>
            </w:r>
            <w:r>
              <w:rPr>
                <w:rFonts w:asciiTheme="minorHAnsi" w:hAnsiTheme="minorHAnsi" w:cstheme="minorHAnsi"/>
                <w:b w:val="0"/>
                <w:szCs w:val="24"/>
              </w:rPr>
              <w:t>y</w:t>
            </w:r>
            <w:r w:rsidR="00D878E7" w:rsidRPr="00C81DC5">
              <w:rPr>
                <w:rFonts w:asciiTheme="minorHAnsi" w:hAnsiTheme="minorHAnsi" w:cstheme="minorHAnsi"/>
                <w:b w:val="0"/>
                <w:szCs w:val="24"/>
              </w:rPr>
              <w:t xml:space="preserve"> i nor</w:t>
            </w:r>
            <w:r>
              <w:rPr>
                <w:rFonts w:asciiTheme="minorHAnsi" w:hAnsiTheme="minorHAnsi" w:cstheme="minorHAnsi"/>
                <w:b w:val="0"/>
                <w:szCs w:val="24"/>
              </w:rPr>
              <w:t xml:space="preserve">my </w:t>
            </w:r>
            <w:r w:rsidR="00D878E7" w:rsidRPr="00C81DC5">
              <w:rPr>
                <w:rFonts w:asciiTheme="minorHAnsi" w:hAnsiTheme="minorHAnsi" w:cstheme="minorHAnsi"/>
                <w:b w:val="0"/>
                <w:szCs w:val="24"/>
              </w:rPr>
              <w:t>etyczn</w:t>
            </w:r>
            <w:r>
              <w:rPr>
                <w:rFonts w:asciiTheme="minorHAnsi" w:hAnsiTheme="minorHAnsi" w:cstheme="minorHAnsi"/>
                <w:b w:val="0"/>
                <w:szCs w:val="24"/>
              </w:rPr>
              <w:t>e</w:t>
            </w:r>
            <w:r w:rsidR="00D878E7" w:rsidRPr="00C81DC5">
              <w:rPr>
                <w:rFonts w:asciiTheme="minorHAnsi" w:hAnsiTheme="minorHAnsi" w:cstheme="minorHAnsi"/>
                <w:b w:val="0"/>
                <w:szCs w:val="24"/>
              </w:rPr>
              <w:t xml:space="preserve"> w działalności edukacyjnej, </w:t>
            </w:r>
            <w:r>
              <w:rPr>
                <w:rFonts w:asciiTheme="minorHAnsi" w:hAnsiTheme="minorHAnsi" w:cstheme="minorHAnsi"/>
                <w:b w:val="0"/>
                <w:szCs w:val="24"/>
              </w:rPr>
              <w:t xml:space="preserve">zdając sobie sprawę z etycznych </w:t>
            </w:r>
            <w:r w:rsidR="00D878E7" w:rsidRPr="00C81DC5">
              <w:rPr>
                <w:rFonts w:asciiTheme="minorHAnsi" w:hAnsiTheme="minorHAnsi" w:cstheme="minorHAnsi"/>
                <w:b w:val="0"/>
                <w:szCs w:val="24"/>
              </w:rPr>
              <w:t>skutk</w:t>
            </w:r>
            <w:r>
              <w:rPr>
                <w:rFonts w:asciiTheme="minorHAnsi" w:hAnsiTheme="minorHAnsi" w:cstheme="minorHAnsi"/>
                <w:b w:val="0"/>
                <w:szCs w:val="24"/>
              </w:rPr>
              <w:t xml:space="preserve">ów </w:t>
            </w:r>
            <w:r w:rsidR="00D878E7" w:rsidRPr="00C81DC5">
              <w:rPr>
                <w:rFonts w:asciiTheme="minorHAnsi" w:hAnsiTheme="minorHAnsi" w:cstheme="minorHAnsi"/>
                <w:b w:val="0"/>
                <w:szCs w:val="24"/>
              </w:rPr>
              <w:t>podejmowanych działań pedagogicznych</w:t>
            </w:r>
          </w:p>
        </w:tc>
        <w:tc>
          <w:tcPr>
            <w:tcW w:w="1873" w:type="dxa"/>
          </w:tcPr>
          <w:p w:rsidR="00FE6ABC" w:rsidRPr="00C81DC5" w:rsidRDefault="00D878E7" w:rsidP="00FE6ABC">
            <w:pPr>
              <w:pStyle w:val="HTML-wstpniesformatowany"/>
              <w:spacing w:line="240" w:lineRule="atLeast"/>
              <w:jc w:val="both"/>
              <w:rPr>
                <w:rFonts w:asciiTheme="minorHAnsi" w:hAnsiTheme="minorHAnsi" w:cstheme="minorHAnsi"/>
                <w:color w:val="313131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color w:val="313131"/>
                <w:sz w:val="24"/>
                <w:szCs w:val="24"/>
              </w:rPr>
              <w:t>K_U06</w:t>
            </w:r>
          </w:p>
          <w:p w:rsidR="0085747A" w:rsidRPr="00C81DC5" w:rsidRDefault="0085747A" w:rsidP="009C54AE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</w:p>
        </w:tc>
      </w:tr>
      <w:tr w:rsidR="00FE6ABC" w:rsidRPr="00C81DC5" w:rsidTr="005E6E85">
        <w:tc>
          <w:tcPr>
            <w:tcW w:w="1701" w:type="dxa"/>
          </w:tcPr>
          <w:p w:rsidR="00FE6ABC" w:rsidRPr="00C81DC5" w:rsidRDefault="00FE6ABC" w:rsidP="009C54AE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EK_4</w:t>
            </w:r>
          </w:p>
        </w:tc>
        <w:tc>
          <w:tcPr>
            <w:tcW w:w="6096" w:type="dxa"/>
          </w:tcPr>
          <w:p w:rsidR="00FE6ABC" w:rsidRPr="00C81DC5" w:rsidRDefault="00EE0AF6" w:rsidP="009C54AE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>
              <w:rPr>
                <w:rFonts w:asciiTheme="minorHAnsi" w:hAnsiTheme="minorHAnsi" w:cstheme="minorHAnsi"/>
                <w:b w:val="0"/>
                <w:szCs w:val="24"/>
              </w:rPr>
              <w:t xml:space="preserve">Określi </w:t>
            </w:r>
            <w:r w:rsidR="00D878E7" w:rsidRPr="00C81DC5">
              <w:rPr>
                <w:rFonts w:asciiTheme="minorHAnsi" w:hAnsiTheme="minorHAnsi" w:cstheme="minorHAnsi"/>
                <w:b w:val="0"/>
                <w:szCs w:val="24"/>
              </w:rPr>
              <w:t xml:space="preserve"> etyczn</w:t>
            </w:r>
            <w:r>
              <w:rPr>
                <w:rFonts w:asciiTheme="minorHAnsi" w:hAnsiTheme="minorHAnsi" w:cstheme="minorHAnsi"/>
                <w:b w:val="0"/>
                <w:szCs w:val="24"/>
              </w:rPr>
              <w:t xml:space="preserve">y wymiar </w:t>
            </w:r>
            <w:r w:rsidR="00D878E7" w:rsidRPr="00C81DC5">
              <w:rPr>
                <w:rFonts w:asciiTheme="minorHAnsi" w:hAnsiTheme="minorHAnsi" w:cstheme="minorHAnsi"/>
                <w:b w:val="0"/>
                <w:szCs w:val="24"/>
              </w:rPr>
              <w:t xml:space="preserve"> prowadzon</w:t>
            </w:r>
            <w:r>
              <w:rPr>
                <w:rFonts w:asciiTheme="minorHAnsi" w:hAnsiTheme="minorHAnsi" w:cstheme="minorHAnsi"/>
                <w:b w:val="0"/>
                <w:szCs w:val="24"/>
              </w:rPr>
              <w:t xml:space="preserve">ej </w:t>
            </w:r>
            <w:r w:rsidR="00D878E7" w:rsidRPr="00C81DC5">
              <w:rPr>
                <w:rFonts w:asciiTheme="minorHAnsi" w:hAnsiTheme="minorHAnsi" w:cstheme="minorHAnsi"/>
                <w:b w:val="0"/>
                <w:szCs w:val="24"/>
              </w:rPr>
              <w:t>działalności pedagogiczn</w:t>
            </w:r>
            <w:r>
              <w:rPr>
                <w:rFonts w:asciiTheme="minorHAnsi" w:hAnsiTheme="minorHAnsi" w:cstheme="minorHAnsi"/>
                <w:b w:val="0"/>
                <w:szCs w:val="24"/>
              </w:rPr>
              <w:t>ej</w:t>
            </w:r>
          </w:p>
        </w:tc>
        <w:tc>
          <w:tcPr>
            <w:tcW w:w="1873" w:type="dxa"/>
          </w:tcPr>
          <w:p w:rsidR="00FE6ABC" w:rsidRPr="00C81DC5" w:rsidRDefault="00FE6ABC" w:rsidP="009C54AE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K_K0</w:t>
            </w:r>
            <w:r w:rsidR="00D878E7" w:rsidRPr="00C81DC5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4</w:t>
            </w:r>
          </w:p>
        </w:tc>
      </w:tr>
    </w:tbl>
    <w:p w:rsidR="0085747A" w:rsidRPr="00C81DC5" w:rsidRDefault="0085747A" w:rsidP="009C54AE">
      <w:pPr>
        <w:pStyle w:val="Punktygwne"/>
        <w:spacing w:before="0" w:after="0"/>
        <w:rPr>
          <w:rFonts w:asciiTheme="minorHAnsi" w:hAnsiTheme="minorHAnsi" w:cstheme="minorHAnsi"/>
          <w:b w:val="0"/>
          <w:szCs w:val="24"/>
        </w:rPr>
      </w:pPr>
    </w:p>
    <w:p w:rsidR="0085747A" w:rsidRPr="00C81DC5" w:rsidRDefault="00675843" w:rsidP="009C54AE">
      <w:pPr>
        <w:pStyle w:val="Akapitzlist"/>
        <w:spacing w:line="240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C81DC5">
        <w:rPr>
          <w:rFonts w:asciiTheme="minorHAnsi" w:hAnsiTheme="minorHAnsi" w:cstheme="minorHAnsi"/>
          <w:sz w:val="24"/>
          <w:szCs w:val="24"/>
        </w:rPr>
        <w:t>3.3</w:t>
      </w:r>
      <w:r w:rsidR="0085747A" w:rsidRPr="00C81DC5">
        <w:rPr>
          <w:rFonts w:asciiTheme="minorHAnsi" w:hAnsiTheme="minorHAnsi" w:cstheme="minorHAnsi"/>
          <w:sz w:val="24"/>
          <w:szCs w:val="24"/>
        </w:rPr>
        <w:t>T</w:t>
      </w:r>
      <w:r w:rsidR="001D7B54" w:rsidRPr="00C81DC5">
        <w:rPr>
          <w:rFonts w:asciiTheme="minorHAnsi" w:hAnsiTheme="minorHAnsi" w:cstheme="minorHAnsi"/>
          <w:sz w:val="24"/>
          <w:szCs w:val="24"/>
        </w:rPr>
        <w:t xml:space="preserve">reści programowe </w:t>
      </w:r>
    </w:p>
    <w:p w:rsidR="0085747A" w:rsidRPr="00C81DC5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C81DC5">
        <w:rPr>
          <w:rFonts w:asciiTheme="minorHAnsi" w:hAnsiTheme="minorHAnsi" w:cstheme="minorHAnsi"/>
          <w:sz w:val="24"/>
          <w:szCs w:val="24"/>
        </w:rPr>
        <w:t xml:space="preserve">Problematyka wykładu </w:t>
      </w:r>
    </w:p>
    <w:p w:rsidR="003F66BF" w:rsidRPr="00C81DC5" w:rsidRDefault="003F66BF" w:rsidP="009C54AE">
      <w:pPr>
        <w:pStyle w:val="Akapitzlist"/>
        <w:spacing w:after="120" w:line="240" w:lineRule="auto"/>
        <w:ind w:left="1080"/>
        <w:jc w:val="both"/>
        <w:rPr>
          <w:rFonts w:asciiTheme="minorHAnsi" w:hAnsiTheme="minorHAnsi" w:cstheme="minorHAnsi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3F66BF" w:rsidRPr="00C81DC5" w:rsidTr="006B5C41">
        <w:tc>
          <w:tcPr>
            <w:tcW w:w="9639" w:type="dxa"/>
          </w:tcPr>
          <w:p w:rsidR="003F66BF" w:rsidRPr="00C81DC5" w:rsidRDefault="003F66BF" w:rsidP="006B5C41">
            <w:pPr>
              <w:pStyle w:val="Akapitzlist"/>
              <w:spacing w:after="0" w:line="240" w:lineRule="auto"/>
              <w:ind w:left="-250" w:firstLine="250"/>
              <w:rPr>
                <w:rFonts w:asciiTheme="minorHAnsi" w:hAnsiTheme="minorHAnsi" w:cstheme="minorHAnsi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Treści merytoryczne</w:t>
            </w:r>
          </w:p>
        </w:tc>
      </w:tr>
      <w:tr w:rsidR="003F66BF" w:rsidRPr="00C81DC5" w:rsidTr="006B5C41">
        <w:tc>
          <w:tcPr>
            <w:tcW w:w="9639" w:type="dxa"/>
          </w:tcPr>
          <w:p w:rsidR="003F66BF" w:rsidRPr="00C81DC5" w:rsidRDefault="003F66BF" w:rsidP="00C81DC5">
            <w:pPr>
              <w:shd w:val="clear" w:color="auto" w:fill="FFFFFF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 xml:space="preserve">1. Filozofia jako całościowe ujęcie rzeczywistości. Filozofia na tle innych nauk. Człowiek w poszukiwaniu porządku świata – narodziny filozofii jako przezwyciężenie mitologicznego ujmowania świata. Grecja jako kolebka filozofii. </w:t>
            </w:r>
            <w:proofErr w:type="spellStart"/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Presokratycy</w:t>
            </w:r>
            <w:proofErr w:type="spellEnd"/>
            <w:r w:rsidRPr="00C81DC5">
              <w:rPr>
                <w:rFonts w:asciiTheme="minorHAnsi" w:hAnsiTheme="minorHAnsi" w:cstheme="minorHAnsi"/>
                <w:sz w:val="24"/>
                <w:szCs w:val="24"/>
              </w:rPr>
              <w:t xml:space="preserve"> w poszukiwaniu arche. Człowiek w centrum zainteresowania filozofii – Sofiści.</w:t>
            </w:r>
          </w:p>
        </w:tc>
      </w:tr>
      <w:tr w:rsidR="003F66BF" w:rsidRPr="00C81DC5" w:rsidTr="006B5C41">
        <w:tc>
          <w:tcPr>
            <w:tcW w:w="9639" w:type="dxa"/>
          </w:tcPr>
          <w:p w:rsidR="003F66BF" w:rsidRPr="00C81DC5" w:rsidRDefault="003F66BF" w:rsidP="00C81DC5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2. Sokratesa wezwanie do życia cnotliwego. Intelektualizm etyczny. Dramat wierności prawdzie. Cynicy i cyrenaicy – zniekształcenie myśli Sokratesa.</w:t>
            </w:r>
          </w:p>
        </w:tc>
      </w:tr>
      <w:tr w:rsidR="003F66BF" w:rsidRPr="00C81DC5" w:rsidTr="006B5C41">
        <w:tc>
          <w:tcPr>
            <w:tcW w:w="9639" w:type="dxa"/>
          </w:tcPr>
          <w:p w:rsidR="003F66BF" w:rsidRPr="00C81DC5" w:rsidRDefault="003F66BF" w:rsidP="00C81DC5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3. Odkrycie świata idealnego – Platon. Człowiek w poszukiwaniu „wyjścia z jaskini”. Dualizm platońskiej filozofii i jego konsekwencje w etyce, polityce, wychowaniu i teorii sztuki. Filozofia w poszukiwaniu złotego środka: Arystoteles.</w:t>
            </w:r>
          </w:p>
        </w:tc>
      </w:tr>
      <w:tr w:rsidR="003F66BF" w:rsidRPr="00C81DC5" w:rsidTr="006B5C41">
        <w:tc>
          <w:tcPr>
            <w:tcW w:w="9639" w:type="dxa"/>
          </w:tcPr>
          <w:p w:rsidR="003F66BF" w:rsidRPr="00C81DC5" w:rsidRDefault="003F66BF" w:rsidP="00C81DC5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4. Filozofia w poszukiwaniu szczęścia: epikureizm, stoicyzm i sceptycyzm. Ostatnie wieki kultury starożytnej. Filozofia przeniesiona do Rzymu. Neoplatonizm. Upadek filozofii starożytnej.</w:t>
            </w:r>
          </w:p>
        </w:tc>
      </w:tr>
      <w:tr w:rsidR="003F66BF" w:rsidRPr="00C81DC5" w:rsidTr="006B5C41">
        <w:tc>
          <w:tcPr>
            <w:tcW w:w="9639" w:type="dxa"/>
          </w:tcPr>
          <w:p w:rsidR="003F66BF" w:rsidRPr="00C81DC5" w:rsidRDefault="003F66BF" w:rsidP="00C81DC5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 xml:space="preserve">5. Mit ciemnego średniowiecza. Periodyzacja. Charakterystyka średniowiecznego sposobu myślenia: średniowiecze a starożytność, średniowiecze a renesans. Początki chrześcijaństwa. </w:t>
            </w:r>
            <w:r w:rsidRPr="00C81DC5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Główne problemy filozofii średniowiecznej. Szkoły średniowieczne, uniwersytety i metoda scholastyczna. Charakterystyka literatury średniowiecznej. Myśl filozoficzna wczesnego chrześcijaństwa. Manicheizm, gnoza. Patrystyka.</w:t>
            </w:r>
          </w:p>
        </w:tc>
      </w:tr>
      <w:tr w:rsidR="003F66BF" w:rsidRPr="00C81DC5" w:rsidTr="006B5C41">
        <w:tc>
          <w:tcPr>
            <w:tcW w:w="9639" w:type="dxa"/>
          </w:tcPr>
          <w:p w:rsidR="003F66BF" w:rsidRPr="00C81DC5" w:rsidRDefault="003F66BF" w:rsidP="00C81DC5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6. W poszukiwaniu równowagi między wiarą a rozumem. Przełomowy charakter filozofii św. Augustyna. Kryzys filozofii: charakterystyka myśli średniowiecznej wiekach od V do VIII. Boecjusz, myśl późnej patrystyki. Renesans karoliński. Jan Szkot Eriugena. Spór o uniwersalia.</w:t>
            </w:r>
          </w:p>
        </w:tc>
      </w:tr>
      <w:tr w:rsidR="003F66BF" w:rsidRPr="00C81DC5" w:rsidTr="006B5C41">
        <w:tc>
          <w:tcPr>
            <w:tcW w:w="9639" w:type="dxa"/>
          </w:tcPr>
          <w:p w:rsidR="003F66BF" w:rsidRPr="00C81DC5" w:rsidRDefault="003F66BF" w:rsidP="00C81DC5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 xml:space="preserve">7. Narodziny scholastyki: m. in. św. </w:t>
            </w:r>
            <w:r w:rsidRPr="00C81DC5">
              <w:rPr>
                <w:rFonts w:asciiTheme="minorHAnsi" w:hAnsiTheme="minorHAnsi" w:cstheme="minorHAnsi"/>
                <w:sz w:val="24"/>
                <w:szCs w:val="24"/>
                <w:lang w:val="pt-PT"/>
              </w:rPr>
              <w:t xml:space="preserve">Anzelm, Piotr Abelard, Bernard z Clairvaux. </w:t>
            </w: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Filozoficzny kontekst działalności Albigensów oraz Katarów. Filozofia żydowska. Charakterystyka myśli arabskiej i jej wpływ na myśl scholastyczną. Charakterystyka nurtów myślowych XIII wieku. Spór pomiędzy szkołą franciszkańską i dominikańską. Problem przekładów tekstów starożytnych. „Problemy” dotyczące recepcji myśli arystotelesowskiej.</w:t>
            </w:r>
          </w:p>
        </w:tc>
      </w:tr>
      <w:tr w:rsidR="003F66BF" w:rsidRPr="00C81DC5" w:rsidTr="006B5C41">
        <w:tc>
          <w:tcPr>
            <w:tcW w:w="9639" w:type="dxa"/>
          </w:tcPr>
          <w:p w:rsidR="003F66BF" w:rsidRPr="00C81DC5" w:rsidRDefault="003F66BF" w:rsidP="00C81DC5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8. Filozofia św. Alberta i św. Bonawentury. W obronie Arystotelesa: filozofia św. Tomasza z Akwinu. Neotomizm.</w:t>
            </w:r>
          </w:p>
        </w:tc>
      </w:tr>
      <w:tr w:rsidR="003F66BF" w:rsidRPr="00C81DC5" w:rsidTr="006B5C41">
        <w:tc>
          <w:tcPr>
            <w:tcW w:w="9639" w:type="dxa"/>
          </w:tcPr>
          <w:p w:rsidR="003F66BF" w:rsidRPr="00C81DC5" w:rsidRDefault="003F66BF" w:rsidP="00C81DC5">
            <w:pPr>
              <w:shd w:val="clear" w:color="auto" w:fill="FFFFFF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sz w:val="24"/>
                <w:szCs w:val="24"/>
                <w:lang w:val="pt-PT"/>
              </w:rPr>
              <w:t xml:space="preserve">9. Via antiqua i via moderna. Główne postaci. </w:t>
            </w:r>
            <w:proofErr w:type="spellStart"/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Irrenizm</w:t>
            </w:r>
            <w:proofErr w:type="spellEnd"/>
            <w:r w:rsidRPr="00C81DC5">
              <w:rPr>
                <w:rFonts w:asciiTheme="minorHAnsi" w:hAnsiTheme="minorHAnsi" w:cstheme="minorHAnsi"/>
                <w:sz w:val="24"/>
                <w:szCs w:val="24"/>
              </w:rPr>
              <w:t xml:space="preserve"> i eklektyzm. Poszukiwanie via </w:t>
            </w:r>
            <w:proofErr w:type="spellStart"/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communia</w:t>
            </w:r>
            <w:proofErr w:type="spellEnd"/>
            <w:r w:rsidRPr="00C81DC5">
              <w:rPr>
                <w:rFonts w:asciiTheme="minorHAnsi" w:hAnsiTheme="minorHAnsi" w:cstheme="minorHAnsi"/>
                <w:sz w:val="24"/>
                <w:szCs w:val="24"/>
              </w:rPr>
              <w:t xml:space="preserve">. Destrukcja myśli scholastycznej. Wilhelm Ockham, Jan </w:t>
            </w:r>
            <w:proofErr w:type="spellStart"/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Duns</w:t>
            </w:r>
            <w:proofErr w:type="spellEnd"/>
            <w:r w:rsidRPr="00C81DC5">
              <w:rPr>
                <w:rFonts w:asciiTheme="minorHAnsi" w:hAnsiTheme="minorHAnsi" w:cstheme="minorHAnsi"/>
                <w:sz w:val="24"/>
                <w:szCs w:val="24"/>
              </w:rPr>
              <w:t xml:space="preserve"> Szkot. Charakterystyka scholastyki polskiej i jej osiągnięć. </w:t>
            </w:r>
            <w:r w:rsidRPr="00C81DC5">
              <w:rPr>
                <w:rFonts w:asciiTheme="minorHAnsi" w:hAnsiTheme="minorHAnsi" w:cstheme="minorHAnsi"/>
                <w:sz w:val="24"/>
                <w:szCs w:val="24"/>
                <w:lang w:val="sv-SE"/>
              </w:rPr>
              <w:t xml:space="preserve">(m. in. doktryna </w:t>
            </w:r>
            <w:r w:rsidRPr="00C81DC5">
              <w:rPr>
                <w:rFonts w:asciiTheme="minorHAnsi" w:hAnsiTheme="minorHAnsi" w:cstheme="minorHAnsi"/>
                <w:i/>
                <w:sz w:val="24"/>
                <w:szCs w:val="24"/>
                <w:lang w:val="sv-SE"/>
              </w:rPr>
              <w:t>Ius gentium</w:t>
            </w:r>
            <w:r w:rsidRPr="00C81DC5">
              <w:rPr>
                <w:rFonts w:asciiTheme="minorHAnsi" w:hAnsiTheme="minorHAnsi" w:cstheme="minorHAnsi"/>
                <w:sz w:val="24"/>
                <w:szCs w:val="24"/>
                <w:lang w:val="sv-SE"/>
              </w:rPr>
              <w:t xml:space="preserve">”. Przedświt renesansu: Petrarka i Dante. </w:t>
            </w: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Tło 1kulturowo-społeczne filozofii renesansowej.</w:t>
            </w:r>
          </w:p>
        </w:tc>
      </w:tr>
      <w:tr w:rsidR="003F66BF" w:rsidRPr="00C81DC5" w:rsidTr="006B5C41">
        <w:tc>
          <w:tcPr>
            <w:tcW w:w="9639" w:type="dxa"/>
          </w:tcPr>
          <w:p w:rsidR="003F66BF" w:rsidRPr="00C81DC5" w:rsidRDefault="003F66BF" w:rsidP="00C81DC5">
            <w:pPr>
              <w:shd w:val="clear" w:color="auto" w:fill="FFFFFF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10. Człowiek renesansu na rozdrożu: istota o niezwykłej godności (Ficino, Pico) czy „nędzne stworzenie” (</w:t>
            </w:r>
            <w:proofErr w:type="spellStart"/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Machiaveli</w:t>
            </w:r>
            <w:proofErr w:type="spellEnd"/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, Montaigne)? Filozofia u źródeł rewolucji naukowej: Kopernik, Bruno, Galileusz, Bacon, Newton.</w:t>
            </w:r>
          </w:p>
        </w:tc>
      </w:tr>
      <w:tr w:rsidR="003F66BF" w:rsidRPr="00C81DC5" w:rsidTr="006B5C41">
        <w:tc>
          <w:tcPr>
            <w:tcW w:w="9639" w:type="dxa"/>
          </w:tcPr>
          <w:p w:rsidR="003F66BF" w:rsidRPr="00C81DC5" w:rsidRDefault="003F66BF" w:rsidP="00C81DC5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 xml:space="preserve">11. Kartezjański przewrót w filozofii: „cogito” w poszukiwaniu prawdy. Filozofia po Kartezjuszu: Pascal, Hobbes, Hume, </w:t>
            </w:r>
            <w:proofErr w:type="spellStart"/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Locke</w:t>
            </w:r>
            <w:proofErr w:type="spellEnd"/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. Racjonalistyczny charakter filozofii Leibniza i Spinozy.</w:t>
            </w:r>
          </w:p>
        </w:tc>
      </w:tr>
      <w:tr w:rsidR="003F66BF" w:rsidRPr="00C81DC5" w:rsidTr="006B5C41">
        <w:tc>
          <w:tcPr>
            <w:tcW w:w="9639" w:type="dxa"/>
          </w:tcPr>
          <w:p w:rsidR="003F66BF" w:rsidRPr="00C81DC5" w:rsidRDefault="003F66BF" w:rsidP="00C81DC5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12. Filozofia „oświecona” – prawda i mity. Voltaire i Rousseau. Encyklopedyści. „Zbawienna nauka” I. Kanta. Fichte i Schelling. Zracjonalizowany świat heglowskiego ducha. Pesymistyczny charakter filozofii Schopenhauera.</w:t>
            </w:r>
          </w:p>
        </w:tc>
      </w:tr>
      <w:tr w:rsidR="003F66BF" w:rsidRPr="00C81DC5" w:rsidTr="006B5C41">
        <w:tc>
          <w:tcPr>
            <w:tcW w:w="9639" w:type="dxa"/>
          </w:tcPr>
          <w:p w:rsidR="003F66BF" w:rsidRPr="00C81DC5" w:rsidRDefault="003F66BF" w:rsidP="00C81DC5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13. Filozofia materialistyczna: Feuerbach, Marks, Engels. Filozoficzne tło darwinowskiej koncepcji ewolucji. Utylitaryzm. Pozytywizm i jego konsekwencje. Filozofia wobec zagrożenia scjentyzmem. Neopozytywizm: Koło Wiedeński. Wittgenstein, Russel. Filozofia analityczna</w:t>
            </w:r>
          </w:p>
        </w:tc>
      </w:tr>
      <w:tr w:rsidR="003F66BF" w:rsidRPr="00C81DC5" w:rsidTr="006B5C41">
        <w:tc>
          <w:tcPr>
            <w:tcW w:w="9639" w:type="dxa"/>
          </w:tcPr>
          <w:p w:rsidR="003F66BF" w:rsidRPr="00C81DC5" w:rsidRDefault="003F66BF" w:rsidP="00C81DC5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 xml:space="preserve">14. Filozofia w poszukiwaniu istoty rzeczy: fenomenologia (m. in. Husserl, Stein, Ingarden). Człowiek w świecie wartości: Scheller. Człowiek w świecie lęku i absurdu: egzystencjalizm (m. in. Kierkegaard, Camus, Sartre, Heidegger). Człowiek jako osoba (główne nurty filozofii personalistycznej). Pragmatyczny charakter filozofii „nowego świata”. Jefferson, Franklin, </w:t>
            </w:r>
            <w:proofErr w:type="spellStart"/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Peirce</w:t>
            </w:r>
            <w:proofErr w:type="spellEnd"/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, James, Dewey. Odrodzenie metafizyki: „trzeci świat” Poppera, filozofia procesu Whiteheada</w:t>
            </w:r>
          </w:p>
        </w:tc>
      </w:tr>
      <w:tr w:rsidR="003F66BF" w:rsidRPr="00C81DC5" w:rsidTr="006B5C41">
        <w:tc>
          <w:tcPr>
            <w:tcW w:w="9639" w:type="dxa"/>
          </w:tcPr>
          <w:p w:rsidR="003F66BF" w:rsidRPr="00C81DC5" w:rsidRDefault="003F66BF" w:rsidP="00C81DC5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15. Charakterystyka współczesnej filozofii polskiej (główne środowiska i postacie). Filozofia i płeć – problem feminizmu. Filozofia pomiędzy postmodernizmem i New Age</w:t>
            </w:r>
          </w:p>
        </w:tc>
      </w:tr>
    </w:tbl>
    <w:p w:rsidR="003F66BF" w:rsidRPr="00C81DC5" w:rsidRDefault="003F66BF" w:rsidP="009C54AE">
      <w:pPr>
        <w:pStyle w:val="Akapitzlist"/>
        <w:spacing w:after="120" w:line="240" w:lineRule="auto"/>
        <w:ind w:left="1080"/>
        <w:jc w:val="both"/>
        <w:rPr>
          <w:rFonts w:asciiTheme="minorHAnsi" w:hAnsiTheme="minorHAnsi" w:cstheme="minorHAnsi"/>
          <w:sz w:val="24"/>
          <w:szCs w:val="24"/>
        </w:rPr>
      </w:pPr>
    </w:p>
    <w:p w:rsidR="0085747A" w:rsidRPr="00C81DC5" w:rsidRDefault="009F4610" w:rsidP="009C54AE">
      <w:pPr>
        <w:pStyle w:val="Punktygwne"/>
        <w:spacing w:before="0" w:after="0"/>
        <w:ind w:left="426"/>
        <w:rPr>
          <w:rFonts w:asciiTheme="minorHAnsi" w:hAnsiTheme="minorHAnsi" w:cstheme="minorHAnsi"/>
          <w:b w:val="0"/>
          <w:smallCaps w:val="0"/>
          <w:szCs w:val="24"/>
        </w:rPr>
      </w:pPr>
      <w:r w:rsidRPr="00C81DC5">
        <w:rPr>
          <w:rFonts w:asciiTheme="minorHAnsi" w:hAnsiTheme="minorHAnsi" w:cstheme="minorHAnsi"/>
          <w:b w:val="0"/>
          <w:smallCaps w:val="0"/>
          <w:szCs w:val="24"/>
        </w:rPr>
        <w:lastRenderedPageBreak/>
        <w:t>3.4 Metody dydaktyczne</w:t>
      </w:r>
    </w:p>
    <w:p w:rsidR="00FE6ABC" w:rsidRPr="00C81DC5" w:rsidRDefault="00FE6ABC" w:rsidP="00FE6ABC">
      <w:pPr>
        <w:pStyle w:val="Punktygwne"/>
        <w:spacing w:before="0" w:after="0"/>
        <w:rPr>
          <w:rFonts w:asciiTheme="minorHAnsi" w:hAnsiTheme="minorHAnsi" w:cstheme="minorHAnsi"/>
          <w:b w:val="0"/>
          <w:smallCaps w:val="0"/>
          <w:szCs w:val="24"/>
        </w:rPr>
      </w:pPr>
    </w:p>
    <w:p w:rsidR="00FE6ABC" w:rsidRPr="003A181A" w:rsidRDefault="003F66BF" w:rsidP="00FE6ABC">
      <w:pPr>
        <w:pStyle w:val="Punktygwne"/>
        <w:spacing w:before="0" w:after="0"/>
        <w:rPr>
          <w:rFonts w:asciiTheme="minorHAnsi" w:hAnsiTheme="minorHAnsi" w:cstheme="minorHAnsi"/>
          <w:bCs/>
          <w:smallCaps w:val="0"/>
          <w:szCs w:val="24"/>
        </w:rPr>
      </w:pPr>
      <w:r w:rsidRPr="003A181A">
        <w:rPr>
          <w:rFonts w:asciiTheme="minorHAnsi" w:hAnsiTheme="minorHAnsi" w:cstheme="minorHAnsi"/>
          <w:bCs/>
          <w:smallCaps w:val="0"/>
          <w:szCs w:val="24"/>
        </w:rPr>
        <w:t>Wykład problemowy</w:t>
      </w:r>
    </w:p>
    <w:p w:rsidR="00E960BB" w:rsidRPr="00C81DC5" w:rsidRDefault="00E960BB" w:rsidP="009C54AE">
      <w:pPr>
        <w:pStyle w:val="Punktygwne"/>
        <w:tabs>
          <w:tab w:val="left" w:pos="284"/>
        </w:tabs>
        <w:spacing w:before="0" w:after="0"/>
        <w:rPr>
          <w:rFonts w:asciiTheme="minorHAnsi" w:hAnsiTheme="minorHAnsi" w:cstheme="minorHAnsi"/>
          <w:b w:val="0"/>
          <w:smallCaps w:val="0"/>
          <w:szCs w:val="24"/>
        </w:rPr>
      </w:pPr>
    </w:p>
    <w:p w:rsidR="0085747A" w:rsidRPr="00C81DC5" w:rsidRDefault="00C61DC5" w:rsidP="009C54AE">
      <w:pPr>
        <w:pStyle w:val="Punktygwne"/>
        <w:tabs>
          <w:tab w:val="left" w:pos="284"/>
        </w:tabs>
        <w:spacing w:before="0" w:after="0"/>
        <w:rPr>
          <w:rFonts w:asciiTheme="minorHAnsi" w:hAnsiTheme="minorHAnsi" w:cstheme="minorHAnsi"/>
          <w:b w:val="0"/>
          <w:smallCaps w:val="0"/>
          <w:szCs w:val="24"/>
        </w:rPr>
      </w:pPr>
      <w:r w:rsidRPr="00C81DC5">
        <w:rPr>
          <w:rFonts w:asciiTheme="minorHAnsi" w:hAnsiTheme="minorHAnsi" w:cstheme="minorHAnsi"/>
          <w:b w:val="0"/>
          <w:smallCaps w:val="0"/>
          <w:szCs w:val="24"/>
        </w:rPr>
        <w:t xml:space="preserve">4. </w:t>
      </w:r>
      <w:r w:rsidR="0085747A" w:rsidRPr="00C81DC5">
        <w:rPr>
          <w:rFonts w:asciiTheme="minorHAnsi" w:hAnsiTheme="minorHAnsi" w:cstheme="minorHAnsi"/>
          <w:b w:val="0"/>
          <w:smallCaps w:val="0"/>
          <w:szCs w:val="24"/>
        </w:rPr>
        <w:t>METODY I KRYTERIA OCENY</w:t>
      </w:r>
    </w:p>
    <w:p w:rsidR="00923D7D" w:rsidRPr="00C81DC5" w:rsidRDefault="00923D7D" w:rsidP="009C54AE">
      <w:pPr>
        <w:pStyle w:val="Punktygwne"/>
        <w:tabs>
          <w:tab w:val="left" w:pos="284"/>
        </w:tabs>
        <w:spacing w:before="0" w:after="0"/>
        <w:rPr>
          <w:rFonts w:asciiTheme="minorHAnsi" w:hAnsiTheme="minorHAnsi" w:cstheme="minorHAnsi"/>
          <w:b w:val="0"/>
          <w:smallCaps w:val="0"/>
          <w:szCs w:val="24"/>
        </w:rPr>
      </w:pPr>
    </w:p>
    <w:p w:rsidR="0085747A" w:rsidRPr="00C81DC5" w:rsidRDefault="0085747A" w:rsidP="009C54AE">
      <w:pPr>
        <w:pStyle w:val="Punktygwne"/>
        <w:spacing w:before="0" w:after="0"/>
        <w:ind w:left="426"/>
        <w:rPr>
          <w:rFonts w:asciiTheme="minorHAnsi" w:hAnsiTheme="minorHAnsi" w:cstheme="minorHAnsi"/>
          <w:b w:val="0"/>
          <w:smallCaps w:val="0"/>
          <w:szCs w:val="24"/>
        </w:rPr>
      </w:pPr>
      <w:r w:rsidRPr="00C81DC5">
        <w:rPr>
          <w:rFonts w:asciiTheme="minorHAnsi" w:hAnsiTheme="minorHAnsi" w:cstheme="minorHAnsi"/>
          <w:b w:val="0"/>
          <w:smallCaps w:val="0"/>
          <w:szCs w:val="24"/>
        </w:rPr>
        <w:t xml:space="preserve">4.1 Sposoby weryfikacji efektów </w:t>
      </w:r>
      <w:r w:rsidR="00C05F44" w:rsidRPr="00C81DC5">
        <w:rPr>
          <w:rFonts w:asciiTheme="minorHAnsi" w:hAnsiTheme="minorHAnsi" w:cstheme="minorHAnsi"/>
          <w:b w:val="0"/>
          <w:smallCaps w:val="0"/>
          <w:szCs w:val="24"/>
        </w:rPr>
        <w:t>uczenia się</w:t>
      </w:r>
    </w:p>
    <w:p w:rsidR="0085747A" w:rsidRPr="00C81DC5" w:rsidRDefault="0085747A" w:rsidP="009C54AE">
      <w:pPr>
        <w:pStyle w:val="Punktygwne"/>
        <w:spacing w:before="0" w:after="0"/>
        <w:rPr>
          <w:rFonts w:asciiTheme="minorHAnsi" w:hAnsiTheme="minorHAnsi" w:cstheme="minorHAnsi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C81DC5" w:rsidTr="00C05F44">
        <w:tc>
          <w:tcPr>
            <w:tcW w:w="1985" w:type="dxa"/>
            <w:vAlign w:val="center"/>
          </w:tcPr>
          <w:p w:rsidR="0085747A" w:rsidRPr="00C81DC5" w:rsidRDefault="0071620A" w:rsidP="009C54AE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C81DC5" w:rsidRDefault="00A84C85" w:rsidP="009C54AE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b w:val="0"/>
                <w:smallCaps w:val="0"/>
                <w:color w:val="000000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 w:rsidRPr="00C81DC5">
              <w:rPr>
                <w:rFonts w:asciiTheme="minorHAnsi" w:hAnsiTheme="minorHAnsi" w:cstheme="minorHAnsi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C81DC5" w:rsidRDefault="009F4610" w:rsidP="009C54AE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smallCaps w:val="0"/>
                <w:color w:val="000000"/>
                <w:szCs w:val="24"/>
              </w:rPr>
              <w:t>(</w:t>
            </w:r>
            <w:r w:rsidR="0085747A" w:rsidRPr="00C81DC5">
              <w:rPr>
                <w:rFonts w:asciiTheme="minorHAnsi" w:hAnsiTheme="minorHAnsi" w:cstheme="minorHAnsi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C81DC5" w:rsidRDefault="0085747A" w:rsidP="009C54AE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C81DC5" w:rsidRDefault="0085747A" w:rsidP="009C54AE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C81DC5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ćw</w:t>
            </w:r>
            <w:proofErr w:type="spellEnd"/>
            <w:r w:rsidRPr="00C81DC5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, …)</w:t>
            </w:r>
          </w:p>
        </w:tc>
      </w:tr>
      <w:tr w:rsidR="00FE6ABC" w:rsidRPr="00C81DC5" w:rsidTr="00C05F44">
        <w:tc>
          <w:tcPr>
            <w:tcW w:w="1985" w:type="dxa"/>
          </w:tcPr>
          <w:p w:rsidR="00FE6ABC" w:rsidRPr="00C81DC5" w:rsidRDefault="00FE6ABC" w:rsidP="006B5C41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zCs w:val="24"/>
              </w:rPr>
            </w:pPr>
            <w:proofErr w:type="spellStart"/>
            <w:r w:rsidRPr="00C81DC5">
              <w:rPr>
                <w:rFonts w:asciiTheme="minorHAnsi" w:hAnsiTheme="minorHAnsi" w:cstheme="minorHAnsi"/>
                <w:b w:val="0"/>
                <w:szCs w:val="24"/>
              </w:rPr>
              <w:t>ek</w:t>
            </w:r>
            <w:proofErr w:type="spellEnd"/>
            <w:r w:rsidRPr="00C81DC5">
              <w:rPr>
                <w:rFonts w:asciiTheme="minorHAnsi" w:hAnsiTheme="minorHAnsi" w:cstheme="minorHAnsi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FE6ABC" w:rsidRPr="00C81DC5" w:rsidRDefault="00FE6ABC" w:rsidP="006B5C41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szCs w:val="24"/>
              </w:rPr>
              <w:t>E</w:t>
            </w:r>
            <w:r w:rsidRPr="00C81DC5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gzamin pisemny, esej</w:t>
            </w:r>
          </w:p>
        </w:tc>
        <w:tc>
          <w:tcPr>
            <w:tcW w:w="2126" w:type="dxa"/>
          </w:tcPr>
          <w:p w:rsidR="00FE6ABC" w:rsidRPr="00C81DC5" w:rsidRDefault="00FE6ABC" w:rsidP="006B5C41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szCs w:val="24"/>
              </w:rPr>
              <w:t>W</w:t>
            </w:r>
            <w:r w:rsidRPr="00C81DC5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ykład</w:t>
            </w:r>
          </w:p>
        </w:tc>
      </w:tr>
      <w:tr w:rsidR="00FE6ABC" w:rsidRPr="00C81DC5" w:rsidTr="00C05F44">
        <w:tc>
          <w:tcPr>
            <w:tcW w:w="1985" w:type="dxa"/>
          </w:tcPr>
          <w:p w:rsidR="00FE6ABC" w:rsidRPr="00C81DC5" w:rsidRDefault="00FE6ABC" w:rsidP="006B5C41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FE6ABC" w:rsidRPr="00C81DC5" w:rsidRDefault="00FE6ABC" w:rsidP="006B5C41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szCs w:val="24"/>
              </w:rPr>
              <w:t>E</w:t>
            </w:r>
            <w:r w:rsidRPr="00C81DC5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gzamin pisemny, esej</w:t>
            </w:r>
          </w:p>
        </w:tc>
        <w:tc>
          <w:tcPr>
            <w:tcW w:w="2126" w:type="dxa"/>
          </w:tcPr>
          <w:p w:rsidR="00FE6ABC" w:rsidRPr="00C81DC5" w:rsidRDefault="00FE6ABC" w:rsidP="006B5C41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szCs w:val="24"/>
              </w:rPr>
              <w:t>W</w:t>
            </w:r>
            <w:r w:rsidRPr="00C81DC5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ykład</w:t>
            </w:r>
          </w:p>
        </w:tc>
      </w:tr>
      <w:tr w:rsidR="00FE6ABC" w:rsidRPr="00C81DC5" w:rsidTr="00C05F44">
        <w:tc>
          <w:tcPr>
            <w:tcW w:w="1985" w:type="dxa"/>
          </w:tcPr>
          <w:p w:rsidR="00FE6ABC" w:rsidRPr="00C81DC5" w:rsidRDefault="00FE6ABC" w:rsidP="006B5C41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FE6ABC" w:rsidRPr="00C81DC5" w:rsidRDefault="00FE6ABC" w:rsidP="006B5C41">
            <w:pPr>
              <w:pStyle w:val="Punktygwne"/>
              <w:spacing w:before="0" w:after="0"/>
              <w:jc w:val="both"/>
              <w:rPr>
                <w:rFonts w:asciiTheme="minorHAnsi" w:hAnsiTheme="minorHAnsi" w:cstheme="minorHAnsi"/>
                <w:b w:val="0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szCs w:val="24"/>
              </w:rPr>
              <w:t>E</w:t>
            </w:r>
            <w:r w:rsidRPr="00C81DC5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gzamin pisemny, esej, obserwacja w trakcie zajęć, konsultacje</w:t>
            </w:r>
          </w:p>
        </w:tc>
        <w:tc>
          <w:tcPr>
            <w:tcW w:w="2126" w:type="dxa"/>
          </w:tcPr>
          <w:p w:rsidR="00FE6ABC" w:rsidRPr="00C81DC5" w:rsidRDefault="00FE6ABC" w:rsidP="006B5C41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szCs w:val="24"/>
              </w:rPr>
              <w:t>W</w:t>
            </w:r>
            <w:r w:rsidRPr="00C81DC5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ykład</w:t>
            </w:r>
          </w:p>
        </w:tc>
      </w:tr>
      <w:tr w:rsidR="00FE6ABC" w:rsidRPr="00C81DC5" w:rsidTr="00C05F44">
        <w:tc>
          <w:tcPr>
            <w:tcW w:w="1985" w:type="dxa"/>
          </w:tcPr>
          <w:p w:rsidR="00FE6ABC" w:rsidRPr="00C81DC5" w:rsidRDefault="00FE6ABC" w:rsidP="006B5C41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FE6ABC" w:rsidRPr="00C81DC5" w:rsidRDefault="00FE6ABC" w:rsidP="006B5C41">
            <w:pPr>
              <w:pStyle w:val="Punktygwne"/>
              <w:spacing w:before="0" w:after="0"/>
              <w:jc w:val="both"/>
              <w:rPr>
                <w:rFonts w:asciiTheme="minorHAnsi" w:hAnsiTheme="minorHAnsi" w:cstheme="minorHAnsi"/>
                <w:b w:val="0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szCs w:val="24"/>
              </w:rPr>
              <w:t>E</w:t>
            </w:r>
            <w:r w:rsidRPr="00C81DC5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gzamin pisemny, esej, obserwacja w trakcie zajęć, konsultacje</w:t>
            </w:r>
          </w:p>
        </w:tc>
        <w:tc>
          <w:tcPr>
            <w:tcW w:w="2126" w:type="dxa"/>
          </w:tcPr>
          <w:p w:rsidR="00FE6ABC" w:rsidRPr="00C81DC5" w:rsidRDefault="00FE6ABC" w:rsidP="006B5C41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szCs w:val="24"/>
              </w:rPr>
              <w:t>W</w:t>
            </w:r>
            <w:r w:rsidRPr="00C81DC5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ykład</w:t>
            </w:r>
          </w:p>
        </w:tc>
      </w:tr>
    </w:tbl>
    <w:p w:rsidR="00923D7D" w:rsidRPr="00C81DC5" w:rsidRDefault="00923D7D" w:rsidP="009C54AE">
      <w:pPr>
        <w:pStyle w:val="Punktygwne"/>
        <w:spacing w:before="0" w:after="0"/>
        <w:rPr>
          <w:rFonts w:asciiTheme="minorHAnsi" w:hAnsiTheme="minorHAnsi" w:cstheme="minorHAnsi"/>
          <w:b w:val="0"/>
          <w:smallCaps w:val="0"/>
          <w:szCs w:val="24"/>
        </w:rPr>
      </w:pPr>
    </w:p>
    <w:p w:rsidR="0085747A" w:rsidRPr="00C81DC5" w:rsidRDefault="003E1941" w:rsidP="009C54AE">
      <w:pPr>
        <w:pStyle w:val="Punktygwne"/>
        <w:spacing w:before="0" w:after="0"/>
        <w:ind w:left="426"/>
        <w:rPr>
          <w:rFonts w:asciiTheme="minorHAnsi" w:hAnsiTheme="minorHAnsi" w:cstheme="minorHAnsi"/>
          <w:b w:val="0"/>
          <w:smallCaps w:val="0"/>
          <w:szCs w:val="24"/>
        </w:rPr>
      </w:pPr>
      <w:r w:rsidRPr="00C81DC5">
        <w:rPr>
          <w:rFonts w:asciiTheme="minorHAnsi" w:hAnsiTheme="minorHAnsi" w:cstheme="minorHAnsi"/>
          <w:b w:val="0"/>
          <w:smallCaps w:val="0"/>
          <w:szCs w:val="24"/>
        </w:rPr>
        <w:t xml:space="preserve">4.2 </w:t>
      </w:r>
      <w:r w:rsidR="0085747A" w:rsidRPr="00C81DC5">
        <w:rPr>
          <w:rFonts w:asciiTheme="minorHAnsi" w:hAnsiTheme="minorHAnsi" w:cstheme="minorHAnsi"/>
          <w:b w:val="0"/>
          <w:smallCaps w:val="0"/>
          <w:szCs w:val="24"/>
        </w:rPr>
        <w:t>Warunki zaliczenia przedmiotu (kryteria oceniania)</w:t>
      </w:r>
    </w:p>
    <w:p w:rsidR="00923D7D" w:rsidRPr="00C81DC5" w:rsidRDefault="00923D7D" w:rsidP="009C54AE">
      <w:pPr>
        <w:pStyle w:val="Punktygwne"/>
        <w:spacing w:before="0" w:after="0"/>
        <w:ind w:left="426"/>
        <w:rPr>
          <w:rFonts w:asciiTheme="minorHAnsi" w:hAnsiTheme="minorHAnsi" w:cstheme="minorHAnsi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C81DC5" w:rsidTr="00923D7D">
        <w:tc>
          <w:tcPr>
            <w:tcW w:w="9670" w:type="dxa"/>
          </w:tcPr>
          <w:p w:rsidR="0085747A" w:rsidRPr="00C81DC5" w:rsidRDefault="003F66BF" w:rsidP="009C54AE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Warunkiem uzyskania zaliczenia jest wykazanie się opanowaniem wyznaczonej tematyki. Wysokość oceny uzależniona jest od ilości zdobytych punktów, określających jakość merytoryczną odpowiedzi</w:t>
            </w:r>
          </w:p>
        </w:tc>
      </w:tr>
    </w:tbl>
    <w:p w:rsidR="0085747A" w:rsidRPr="00C81DC5" w:rsidRDefault="0085747A" w:rsidP="009C54AE">
      <w:pPr>
        <w:pStyle w:val="Punktygwne"/>
        <w:spacing w:before="0" w:after="0"/>
        <w:rPr>
          <w:rFonts w:asciiTheme="minorHAnsi" w:hAnsiTheme="minorHAnsi" w:cstheme="minorHAnsi"/>
          <w:b w:val="0"/>
          <w:smallCaps w:val="0"/>
          <w:szCs w:val="24"/>
        </w:rPr>
      </w:pPr>
    </w:p>
    <w:p w:rsidR="009F4610" w:rsidRPr="00C81DC5" w:rsidRDefault="0085747A" w:rsidP="009C54AE">
      <w:pPr>
        <w:pStyle w:val="Bezodstpw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C81DC5">
        <w:rPr>
          <w:rFonts w:asciiTheme="minorHAnsi" w:hAnsiTheme="minorHAnsi" w:cstheme="minorHAnsi"/>
          <w:sz w:val="24"/>
          <w:szCs w:val="24"/>
        </w:rPr>
        <w:t xml:space="preserve">5. </w:t>
      </w:r>
      <w:r w:rsidR="00C61DC5" w:rsidRPr="00C81DC5">
        <w:rPr>
          <w:rFonts w:asciiTheme="minorHAnsi" w:hAnsiTheme="minorHAnsi" w:cstheme="minorHAnsi"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C81DC5" w:rsidRDefault="0085747A" w:rsidP="009C54AE">
      <w:pPr>
        <w:pStyle w:val="Punktygwne"/>
        <w:spacing w:before="0" w:after="0"/>
        <w:rPr>
          <w:rFonts w:asciiTheme="minorHAnsi" w:hAnsiTheme="minorHAnsi" w:cstheme="minorHAnsi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C81DC5" w:rsidTr="003E1941">
        <w:tc>
          <w:tcPr>
            <w:tcW w:w="4962" w:type="dxa"/>
            <w:vAlign w:val="center"/>
          </w:tcPr>
          <w:p w:rsidR="0085747A" w:rsidRPr="00C81DC5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Forma a</w:t>
            </w:r>
            <w:r w:rsidR="0085747A" w:rsidRPr="00C81DC5">
              <w:rPr>
                <w:rFonts w:asciiTheme="minorHAnsi" w:hAnsiTheme="minorHAnsi" w:cstheme="minorHAnsi"/>
                <w:sz w:val="24"/>
                <w:szCs w:val="24"/>
              </w:rPr>
              <w:t>ktywnoś</w:t>
            </w: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C81DC5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Średnia l</w:t>
            </w:r>
            <w:r w:rsidR="0085747A" w:rsidRPr="00C81DC5">
              <w:rPr>
                <w:rFonts w:asciiTheme="minorHAnsi" w:hAnsiTheme="minorHAnsi" w:cstheme="minorHAnsi"/>
                <w:sz w:val="24"/>
                <w:szCs w:val="24"/>
              </w:rPr>
              <w:t>iczba godzin</w:t>
            </w: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na zrealizowanie aktywności</w:t>
            </w:r>
          </w:p>
        </w:tc>
      </w:tr>
      <w:tr w:rsidR="00FE6ABC" w:rsidRPr="00C81DC5" w:rsidTr="00923D7D">
        <w:tc>
          <w:tcPr>
            <w:tcW w:w="4962" w:type="dxa"/>
          </w:tcPr>
          <w:p w:rsidR="00FE6ABC" w:rsidRPr="00C81DC5" w:rsidRDefault="00FE6ABC" w:rsidP="006B5C41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Godziny kontaktowe wynikające planu z studiów</w:t>
            </w:r>
          </w:p>
        </w:tc>
        <w:tc>
          <w:tcPr>
            <w:tcW w:w="4677" w:type="dxa"/>
          </w:tcPr>
          <w:p w:rsidR="00FE6ABC" w:rsidRPr="00C81DC5" w:rsidRDefault="00942470" w:rsidP="0060339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30</w:t>
            </w:r>
          </w:p>
        </w:tc>
      </w:tr>
      <w:tr w:rsidR="00FE6ABC" w:rsidRPr="00C81DC5" w:rsidTr="00923D7D">
        <w:tc>
          <w:tcPr>
            <w:tcW w:w="4962" w:type="dxa"/>
          </w:tcPr>
          <w:p w:rsidR="00FE6ABC" w:rsidRPr="00C81DC5" w:rsidRDefault="00FE6ABC" w:rsidP="006B5C41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Inne z udziałem nauczyciela</w:t>
            </w:r>
          </w:p>
          <w:p w:rsidR="00DC4F0A" w:rsidRDefault="00FE6ABC" w:rsidP="006B5C41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udział</w:t>
            </w:r>
            <w:r w:rsidR="00DC4F0A">
              <w:rPr>
                <w:rFonts w:asciiTheme="minorHAnsi" w:hAnsiTheme="minorHAnsi" w:cstheme="minorHAnsi"/>
                <w:sz w:val="24"/>
                <w:szCs w:val="24"/>
              </w:rPr>
              <w:t>:</w:t>
            </w: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  <w:p w:rsidR="00DC4F0A" w:rsidRDefault="00FE6ABC" w:rsidP="006B5C41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w konsultacjach</w:t>
            </w:r>
            <w:r w:rsidR="0060339F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  <w:p w:rsidR="00FE6ABC" w:rsidRPr="00C81DC5" w:rsidRDefault="00FE6ABC" w:rsidP="006B5C41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egzaminie</w:t>
            </w:r>
          </w:p>
        </w:tc>
        <w:tc>
          <w:tcPr>
            <w:tcW w:w="4677" w:type="dxa"/>
          </w:tcPr>
          <w:p w:rsidR="00FE6ABC" w:rsidRDefault="00FE6ABC" w:rsidP="0060339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DC4F0A" w:rsidRDefault="00DC4F0A" w:rsidP="0060339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DC4F0A" w:rsidRDefault="00DC4F0A" w:rsidP="0060339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2</w:t>
            </w:r>
          </w:p>
          <w:p w:rsidR="00DC4F0A" w:rsidRPr="00C81DC5" w:rsidRDefault="00DC4F0A" w:rsidP="0060339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2</w:t>
            </w:r>
          </w:p>
        </w:tc>
      </w:tr>
      <w:tr w:rsidR="00FE6ABC" w:rsidRPr="00C81DC5" w:rsidTr="00923D7D">
        <w:tc>
          <w:tcPr>
            <w:tcW w:w="4962" w:type="dxa"/>
          </w:tcPr>
          <w:p w:rsidR="00FE6ABC" w:rsidRPr="00C81DC5" w:rsidRDefault="00FE6ABC" w:rsidP="006B5C41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 xml:space="preserve">Godziny </w:t>
            </w:r>
            <w:proofErr w:type="spellStart"/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niekontaktowe</w:t>
            </w:r>
            <w:proofErr w:type="spellEnd"/>
            <w:r w:rsidRPr="00C81DC5">
              <w:rPr>
                <w:rFonts w:asciiTheme="minorHAnsi" w:hAnsiTheme="minorHAnsi" w:cstheme="minorHAnsi"/>
                <w:sz w:val="24"/>
                <w:szCs w:val="24"/>
              </w:rPr>
              <w:t xml:space="preserve"> – praca własna studenta</w:t>
            </w:r>
          </w:p>
          <w:p w:rsidR="00FE6ABC" w:rsidRPr="00C81DC5" w:rsidRDefault="00FE6ABC" w:rsidP="006B5C41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(przygotowanie do zajęć, egzaminu)</w:t>
            </w:r>
          </w:p>
        </w:tc>
        <w:tc>
          <w:tcPr>
            <w:tcW w:w="4677" w:type="dxa"/>
          </w:tcPr>
          <w:p w:rsidR="00FE6ABC" w:rsidRPr="00C81DC5" w:rsidRDefault="0060339F" w:rsidP="0060339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41</w:t>
            </w:r>
          </w:p>
        </w:tc>
      </w:tr>
      <w:tr w:rsidR="0085747A" w:rsidRPr="00C81DC5" w:rsidTr="00923D7D">
        <w:tc>
          <w:tcPr>
            <w:tcW w:w="4962" w:type="dxa"/>
          </w:tcPr>
          <w:p w:rsidR="0085747A" w:rsidRPr="00C81DC5" w:rsidRDefault="0085747A" w:rsidP="009C54AE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C81DC5" w:rsidRDefault="0060339F" w:rsidP="0060339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7</w:t>
            </w:r>
            <w:r w:rsidR="00942470">
              <w:rPr>
                <w:rFonts w:asciiTheme="minorHAnsi" w:hAnsiTheme="minorHAnsi" w:cstheme="minorHAnsi"/>
                <w:sz w:val="24"/>
                <w:szCs w:val="24"/>
              </w:rPr>
              <w:t>5</w:t>
            </w:r>
          </w:p>
        </w:tc>
      </w:tr>
      <w:tr w:rsidR="0085747A" w:rsidRPr="00C81DC5" w:rsidTr="00923D7D">
        <w:tc>
          <w:tcPr>
            <w:tcW w:w="4962" w:type="dxa"/>
          </w:tcPr>
          <w:p w:rsidR="0085747A" w:rsidRPr="00C81DC5" w:rsidRDefault="0085747A" w:rsidP="009C54AE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C81DC5" w:rsidRDefault="0060339F" w:rsidP="0060339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3</w:t>
            </w:r>
          </w:p>
        </w:tc>
      </w:tr>
    </w:tbl>
    <w:p w:rsidR="0085747A" w:rsidRPr="00C81DC5" w:rsidRDefault="00923D7D" w:rsidP="009C54AE">
      <w:pPr>
        <w:pStyle w:val="Punktygwne"/>
        <w:spacing w:before="0" w:after="0"/>
        <w:ind w:left="426"/>
        <w:rPr>
          <w:rFonts w:asciiTheme="minorHAnsi" w:hAnsiTheme="minorHAnsi" w:cstheme="minorHAnsi"/>
          <w:b w:val="0"/>
          <w:i/>
          <w:smallCaps w:val="0"/>
          <w:szCs w:val="24"/>
        </w:rPr>
      </w:pPr>
      <w:r w:rsidRPr="00C81DC5">
        <w:rPr>
          <w:rFonts w:asciiTheme="minorHAnsi" w:hAnsiTheme="minorHAnsi" w:cstheme="minorHAnsi"/>
          <w:b w:val="0"/>
          <w:i/>
          <w:smallCaps w:val="0"/>
          <w:szCs w:val="24"/>
        </w:rPr>
        <w:t xml:space="preserve">* </w:t>
      </w:r>
      <w:r w:rsidR="00C61DC5" w:rsidRPr="00C81DC5">
        <w:rPr>
          <w:rFonts w:asciiTheme="minorHAnsi" w:hAnsiTheme="minorHAnsi" w:cstheme="minorHAnsi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C81DC5" w:rsidRDefault="003E1941" w:rsidP="009C54AE">
      <w:pPr>
        <w:pStyle w:val="Punktygwne"/>
        <w:spacing w:before="0" w:after="0"/>
        <w:rPr>
          <w:rFonts w:asciiTheme="minorHAnsi" w:hAnsiTheme="minorHAnsi" w:cstheme="minorHAnsi"/>
          <w:b w:val="0"/>
          <w:smallCaps w:val="0"/>
          <w:szCs w:val="24"/>
        </w:rPr>
      </w:pPr>
    </w:p>
    <w:p w:rsidR="0085747A" w:rsidRPr="00C81DC5" w:rsidRDefault="0071620A" w:rsidP="009C54AE">
      <w:pPr>
        <w:pStyle w:val="Punktygwne"/>
        <w:spacing w:before="0" w:after="0"/>
        <w:rPr>
          <w:rFonts w:asciiTheme="minorHAnsi" w:hAnsiTheme="minorHAnsi" w:cstheme="minorHAnsi"/>
          <w:b w:val="0"/>
          <w:smallCaps w:val="0"/>
          <w:szCs w:val="24"/>
        </w:rPr>
      </w:pPr>
      <w:r w:rsidRPr="00C81DC5">
        <w:rPr>
          <w:rFonts w:asciiTheme="minorHAnsi" w:hAnsiTheme="minorHAnsi" w:cstheme="minorHAnsi"/>
          <w:b w:val="0"/>
          <w:smallCaps w:val="0"/>
          <w:szCs w:val="24"/>
        </w:rPr>
        <w:t xml:space="preserve">6. </w:t>
      </w:r>
      <w:r w:rsidR="0085747A" w:rsidRPr="00C81DC5">
        <w:rPr>
          <w:rFonts w:asciiTheme="minorHAnsi" w:hAnsiTheme="minorHAnsi" w:cstheme="minorHAnsi"/>
          <w:b w:val="0"/>
          <w:smallCaps w:val="0"/>
          <w:szCs w:val="24"/>
        </w:rPr>
        <w:t>PRAKTYKI ZAWO</w:t>
      </w:r>
      <w:r w:rsidR="009C1331" w:rsidRPr="00C81DC5">
        <w:rPr>
          <w:rFonts w:asciiTheme="minorHAnsi" w:hAnsiTheme="minorHAnsi" w:cstheme="minorHAnsi"/>
          <w:b w:val="0"/>
          <w:smallCaps w:val="0"/>
          <w:szCs w:val="24"/>
        </w:rPr>
        <w:t>DOWE W RAMACH PRZEDMIOTU</w:t>
      </w:r>
    </w:p>
    <w:p w:rsidR="003E1941" w:rsidRPr="00C81DC5" w:rsidRDefault="00FE6ABC" w:rsidP="009C54AE">
      <w:pPr>
        <w:pStyle w:val="Punktygwne"/>
        <w:spacing w:before="0" w:after="0"/>
        <w:ind w:left="360"/>
        <w:rPr>
          <w:rFonts w:asciiTheme="minorHAnsi" w:hAnsiTheme="minorHAnsi" w:cstheme="minorHAnsi"/>
          <w:b w:val="0"/>
          <w:smallCaps w:val="0"/>
          <w:szCs w:val="24"/>
        </w:rPr>
      </w:pPr>
      <w:r w:rsidRPr="00C81DC5">
        <w:rPr>
          <w:rFonts w:asciiTheme="minorHAnsi" w:hAnsiTheme="minorHAnsi" w:cstheme="minorHAnsi"/>
          <w:b w:val="0"/>
          <w:smallCaps w:val="0"/>
          <w:szCs w:val="24"/>
        </w:rPr>
        <w:t>Brak</w:t>
      </w:r>
    </w:p>
    <w:p w:rsidR="00A37568" w:rsidRDefault="00A37568" w:rsidP="009C54AE">
      <w:pPr>
        <w:pStyle w:val="Punktygwne"/>
        <w:spacing w:before="0" w:after="0"/>
        <w:rPr>
          <w:rFonts w:asciiTheme="minorHAnsi" w:hAnsiTheme="minorHAnsi" w:cstheme="minorHAnsi"/>
          <w:b w:val="0"/>
          <w:smallCaps w:val="0"/>
          <w:szCs w:val="24"/>
        </w:rPr>
      </w:pPr>
    </w:p>
    <w:p w:rsidR="00A37568" w:rsidRDefault="00A37568" w:rsidP="009C54AE">
      <w:pPr>
        <w:pStyle w:val="Punktygwne"/>
        <w:spacing w:before="0" w:after="0"/>
        <w:rPr>
          <w:rFonts w:asciiTheme="minorHAnsi" w:hAnsiTheme="minorHAnsi" w:cstheme="minorHAnsi"/>
          <w:b w:val="0"/>
          <w:smallCaps w:val="0"/>
          <w:szCs w:val="24"/>
        </w:rPr>
      </w:pPr>
    </w:p>
    <w:p w:rsidR="00A37568" w:rsidRDefault="00A37568" w:rsidP="009C54AE">
      <w:pPr>
        <w:pStyle w:val="Punktygwne"/>
        <w:spacing w:before="0" w:after="0"/>
        <w:rPr>
          <w:rFonts w:asciiTheme="minorHAnsi" w:hAnsiTheme="minorHAnsi" w:cstheme="minorHAnsi"/>
          <w:b w:val="0"/>
          <w:smallCaps w:val="0"/>
          <w:szCs w:val="24"/>
        </w:rPr>
      </w:pPr>
    </w:p>
    <w:p w:rsidR="00A37568" w:rsidRDefault="00A37568" w:rsidP="009C54AE">
      <w:pPr>
        <w:pStyle w:val="Punktygwne"/>
        <w:spacing w:before="0" w:after="0"/>
        <w:rPr>
          <w:rFonts w:asciiTheme="minorHAnsi" w:hAnsiTheme="minorHAnsi" w:cstheme="minorHAnsi"/>
          <w:b w:val="0"/>
          <w:smallCaps w:val="0"/>
          <w:szCs w:val="24"/>
        </w:rPr>
      </w:pPr>
    </w:p>
    <w:p w:rsidR="0085747A" w:rsidRPr="00C81DC5" w:rsidRDefault="00675843" w:rsidP="009C54AE">
      <w:pPr>
        <w:pStyle w:val="Punktygwne"/>
        <w:spacing w:before="0" w:after="0"/>
        <w:rPr>
          <w:rFonts w:asciiTheme="minorHAnsi" w:hAnsiTheme="minorHAnsi" w:cstheme="minorHAnsi"/>
          <w:b w:val="0"/>
          <w:smallCaps w:val="0"/>
          <w:szCs w:val="24"/>
        </w:rPr>
      </w:pPr>
      <w:r w:rsidRPr="00C81DC5">
        <w:rPr>
          <w:rFonts w:asciiTheme="minorHAnsi" w:hAnsiTheme="minorHAnsi" w:cstheme="minorHAnsi"/>
          <w:b w:val="0"/>
          <w:smallCaps w:val="0"/>
          <w:szCs w:val="24"/>
        </w:rPr>
        <w:t xml:space="preserve">7. </w:t>
      </w:r>
      <w:r w:rsidR="0085747A" w:rsidRPr="00C81DC5">
        <w:rPr>
          <w:rFonts w:asciiTheme="minorHAnsi" w:hAnsiTheme="minorHAnsi" w:cstheme="minorHAnsi"/>
          <w:b w:val="0"/>
          <w:smallCaps w:val="0"/>
          <w:szCs w:val="24"/>
        </w:rPr>
        <w:t>LITERATURA</w:t>
      </w:r>
    </w:p>
    <w:p w:rsidR="00675843" w:rsidRPr="00C81DC5" w:rsidRDefault="00675843" w:rsidP="009C54AE">
      <w:pPr>
        <w:pStyle w:val="Punktygwne"/>
        <w:spacing w:before="0" w:after="0"/>
        <w:rPr>
          <w:rFonts w:asciiTheme="minorHAnsi" w:hAnsiTheme="minorHAnsi" w:cstheme="minorHAnsi"/>
          <w:b w:val="0"/>
          <w:smallCaps w:val="0"/>
          <w:szCs w:val="24"/>
        </w:rPr>
      </w:pPr>
    </w:p>
    <w:tbl>
      <w:tblPr>
        <w:tblW w:w="7513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3F66BF" w:rsidRPr="00C81DC5" w:rsidTr="003F66BF">
        <w:trPr>
          <w:trHeight w:val="397"/>
        </w:trPr>
        <w:tc>
          <w:tcPr>
            <w:tcW w:w="7513" w:type="dxa"/>
          </w:tcPr>
          <w:p w:rsidR="003F66BF" w:rsidRPr="00C81DC5" w:rsidRDefault="003F66BF" w:rsidP="006B5C41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smallCaps w:val="0"/>
                <w:szCs w:val="24"/>
              </w:rPr>
              <w:lastRenderedPageBreak/>
              <w:t>Literatura podstawowa:</w:t>
            </w:r>
          </w:p>
          <w:p w:rsidR="003F66BF" w:rsidRPr="00C81DC5" w:rsidRDefault="003F66BF" w:rsidP="006B5C41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color w:val="000000"/>
                <w:szCs w:val="24"/>
              </w:rPr>
            </w:pPr>
          </w:p>
          <w:p w:rsidR="003F66BF" w:rsidRPr="00C81DC5" w:rsidRDefault="003F66BF" w:rsidP="006B5C41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color w:val="000000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smallCaps w:val="0"/>
                <w:color w:val="000000"/>
                <w:szCs w:val="24"/>
              </w:rPr>
              <w:t xml:space="preserve"> 1.Ajdukiewicz K., </w:t>
            </w:r>
            <w:r w:rsidRPr="003C4E79">
              <w:rPr>
                <w:rFonts w:asciiTheme="minorHAnsi" w:hAnsiTheme="minorHAnsi" w:cstheme="minorHAnsi"/>
                <w:b w:val="0"/>
                <w:i/>
                <w:iCs/>
                <w:smallCaps w:val="0"/>
                <w:color w:val="000000"/>
                <w:szCs w:val="24"/>
              </w:rPr>
              <w:t>Zagadnienia i kierunki filozofii</w:t>
            </w:r>
            <w:r w:rsidRPr="00C81DC5">
              <w:rPr>
                <w:rFonts w:asciiTheme="minorHAnsi" w:hAnsiTheme="minorHAnsi" w:cstheme="minorHAnsi"/>
                <w:b w:val="0"/>
                <w:smallCaps w:val="0"/>
                <w:color w:val="000000"/>
                <w:szCs w:val="24"/>
              </w:rPr>
              <w:t xml:space="preserve">, Kęty-Warszawa 2003. 2.Bocheński J., </w:t>
            </w:r>
            <w:r w:rsidRPr="003C4E79">
              <w:rPr>
                <w:rFonts w:asciiTheme="minorHAnsi" w:hAnsiTheme="minorHAnsi" w:cstheme="minorHAnsi"/>
                <w:b w:val="0"/>
                <w:i/>
                <w:iCs/>
                <w:smallCaps w:val="0"/>
                <w:color w:val="000000"/>
                <w:szCs w:val="24"/>
              </w:rPr>
              <w:t>Zarys historii filozofii</w:t>
            </w:r>
            <w:r w:rsidRPr="00C81DC5">
              <w:rPr>
                <w:rFonts w:asciiTheme="minorHAnsi" w:hAnsiTheme="minorHAnsi" w:cstheme="minorHAnsi"/>
                <w:b w:val="0"/>
                <w:smallCaps w:val="0"/>
                <w:color w:val="000000"/>
                <w:szCs w:val="24"/>
              </w:rPr>
              <w:t xml:space="preserve">, Kraków 1993. </w:t>
            </w:r>
          </w:p>
          <w:p w:rsidR="003F66BF" w:rsidRPr="00C81DC5" w:rsidRDefault="003F66BF" w:rsidP="006B5C41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color w:val="000000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smallCaps w:val="0"/>
                <w:color w:val="000000"/>
                <w:szCs w:val="24"/>
              </w:rPr>
              <w:t xml:space="preserve">3.Hoffe O., </w:t>
            </w:r>
            <w:r w:rsidRPr="003C4E79">
              <w:rPr>
                <w:rFonts w:asciiTheme="minorHAnsi" w:hAnsiTheme="minorHAnsi" w:cstheme="minorHAnsi"/>
                <w:b w:val="0"/>
                <w:i/>
                <w:iCs/>
                <w:smallCaps w:val="0"/>
                <w:color w:val="000000"/>
                <w:szCs w:val="24"/>
              </w:rPr>
              <w:t>Mała historia filozofii</w:t>
            </w:r>
            <w:r w:rsidRPr="00C81DC5">
              <w:rPr>
                <w:rFonts w:asciiTheme="minorHAnsi" w:hAnsiTheme="minorHAnsi" w:cstheme="minorHAnsi"/>
                <w:b w:val="0"/>
                <w:smallCaps w:val="0"/>
                <w:color w:val="000000"/>
                <w:szCs w:val="24"/>
              </w:rPr>
              <w:t xml:space="preserve">, PWN, Warszawa 2006. </w:t>
            </w:r>
          </w:p>
          <w:p w:rsidR="003F66BF" w:rsidRPr="00C81DC5" w:rsidRDefault="003F66BF" w:rsidP="006B5C41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smallCaps w:val="0"/>
                <w:color w:val="000000"/>
                <w:szCs w:val="24"/>
              </w:rPr>
              <w:t xml:space="preserve">4.Tatarkiewicz Wł., </w:t>
            </w:r>
            <w:r w:rsidRPr="003C4E79">
              <w:rPr>
                <w:rFonts w:asciiTheme="minorHAnsi" w:hAnsiTheme="minorHAnsi" w:cstheme="minorHAnsi"/>
                <w:b w:val="0"/>
                <w:i/>
                <w:iCs/>
                <w:smallCaps w:val="0"/>
                <w:color w:val="000000"/>
                <w:szCs w:val="24"/>
              </w:rPr>
              <w:t>Historia filozofii</w:t>
            </w:r>
            <w:r w:rsidRPr="00C81DC5">
              <w:rPr>
                <w:rFonts w:asciiTheme="minorHAnsi" w:hAnsiTheme="minorHAnsi" w:cstheme="minorHAnsi"/>
                <w:b w:val="0"/>
                <w:smallCaps w:val="0"/>
                <w:color w:val="000000"/>
                <w:szCs w:val="24"/>
              </w:rPr>
              <w:t>, Warszawa 2001.</w:t>
            </w:r>
          </w:p>
          <w:p w:rsidR="003F66BF" w:rsidRPr="00C81DC5" w:rsidRDefault="003F66BF" w:rsidP="006B5C41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color w:val="000000"/>
                <w:szCs w:val="24"/>
              </w:rPr>
            </w:pPr>
          </w:p>
        </w:tc>
      </w:tr>
      <w:tr w:rsidR="003F66BF" w:rsidRPr="00C81DC5" w:rsidTr="003F66BF">
        <w:trPr>
          <w:trHeight w:val="397"/>
        </w:trPr>
        <w:tc>
          <w:tcPr>
            <w:tcW w:w="7513" w:type="dxa"/>
          </w:tcPr>
          <w:p w:rsidR="003F66BF" w:rsidRPr="00C81DC5" w:rsidRDefault="003F66BF" w:rsidP="006B5C41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Literatura uzupełniająca: </w:t>
            </w:r>
          </w:p>
          <w:p w:rsidR="003F66BF" w:rsidRPr="00C81DC5" w:rsidRDefault="003F66BF" w:rsidP="003F66BF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Theme="minorHAnsi" w:hAnsiTheme="minorHAnsi" w:cstheme="minorHAnsi"/>
                <w:b w:val="0"/>
                <w:smallCaps w:val="0"/>
                <w:color w:val="000000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smallCaps w:val="0"/>
                <w:color w:val="000000"/>
                <w:szCs w:val="24"/>
              </w:rPr>
              <w:t>Delf H.,</w:t>
            </w:r>
            <w:proofErr w:type="spellStart"/>
            <w:r w:rsidRPr="00C81DC5">
              <w:rPr>
                <w:rFonts w:asciiTheme="minorHAnsi" w:hAnsiTheme="minorHAnsi" w:cstheme="minorHAnsi"/>
                <w:b w:val="0"/>
                <w:smallCaps w:val="0"/>
                <w:color w:val="000000"/>
                <w:szCs w:val="24"/>
              </w:rPr>
              <w:t>Georg</w:t>
            </w:r>
            <w:proofErr w:type="spellEnd"/>
            <w:r w:rsidRPr="00C81DC5">
              <w:rPr>
                <w:rFonts w:asciiTheme="minorHAnsi" w:hAnsiTheme="minorHAnsi" w:cstheme="minorHAnsi"/>
                <w:b w:val="0"/>
                <w:smallCaps w:val="0"/>
                <w:color w:val="000000"/>
                <w:szCs w:val="24"/>
              </w:rPr>
              <w:t>-</w:t>
            </w:r>
            <w:proofErr w:type="spellStart"/>
            <w:r w:rsidRPr="00C81DC5">
              <w:rPr>
                <w:rFonts w:asciiTheme="minorHAnsi" w:hAnsiTheme="minorHAnsi" w:cstheme="minorHAnsi"/>
                <w:b w:val="0"/>
                <w:smallCaps w:val="0"/>
                <w:color w:val="000000"/>
                <w:szCs w:val="24"/>
              </w:rPr>
              <w:t>Lauer</w:t>
            </w:r>
            <w:proofErr w:type="spellEnd"/>
            <w:r w:rsidRPr="00C81DC5">
              <w:rPr>
                <w:rFonts w:asciiTheme="minorHAnsi" w:hAnsiTheme="minorHAnsi" w:cstheme="minorHAnsi"/>
                <w:b w:val="0"/>
                <w:smallCaps w:val="0"/>
                <w:color w:val="000000"/>
                <w:szCs w:val="24"/>
              </w:rPr>
              <w:t xml:space="preserve"> J., </w:t>
            </w:r>
            <w:proofErr w:type="spellStart"/>
            <w:r w:rsidRPr="00C81DC5">
              <w:rPr>
                <w:rFonts w:asciiTheme="minorHAnsi" w:hAnsiTheme="minorHAnsi" w:cstheme="minorHAnsi"/>
                <w:b w:val="0"/>
                <w:smallCaps w:val="0"/>
                <w:color w:val="000000"/>
                <w:szCs w:val="24"/>
              </w:rPr>
              <w:t>Hackenesch</w:t>
            </w:r>
            <w:proofErr w:type="spellEnd"/>
            <w:r w:rsidRPr="00C81DC5">
              <w:rPr>
                <w:rFonts w:asciiTheme="minorHAnsi" w:hAnsiTheme="minorHAnsi" w:cstheme="minorHAnsi"/>
                <w:b w:val="0"/>
                <w:smallCaps w:val="0"/>
                <w:color w:val="000000"/>
                <w:szCs w:val="24"/>
              </w:rPr>
              <w:t xml:space="preserve"> CH., </w:t>
            </w:r>
            <w:proofErr w:type="spellStart"/>
            <w:r w:rsidRPr="00C81DC5">
              <w:rPr>
                <w:rFonts w:asciiTheme="minorHAnsi" w:hAnsiTheme="minorHAnsi" w:cstheme="minorHAnsi"/>
                <w:b w:val="0"/>
                <w:smallCaps w:val="0"/>
                <w:color w:val="000000"/>
                <w:szCs w:val="24"/>
              </w:rPr>
              <w:t>Lemcke</w:t>
            </w:r>
            <w:proofErr w:type="spellEnd"/>
            <w:r w:rsidRPr="00C81DC5">
              <w:rPr>
                <w:rFonts w:asciiTheme="minorHAnsi" w:hAnsiTheme="minorHAnsi" w:cstheme="minorHAnsi"/>
                <w:b w:val="0"/>
                <w:smallCaps w:val="0"/>
                <w:color w:val="000000"/>
                <w:szCs w:val="24"/>
              </w:rPr>
              <w:t xml:space="preserve"> M., </w:t>
            </w:r>
            <w:r w:rsidRPr="003C4E79">
              <w:rPr>
                <w:rFonts w:asciiTheme="minorHAnsi" w:hAnsiTheme="minorHAnsi" w:cstheme="minorHAnsi"/>
                <w:b w:val="0"/>
                <w:i/>
                <w:iCs/>
                <w:smallCaps w:val="0"/>
                <w:color w:val="000000"/>
                <w:szCs w:val="24"/>
              </w:rPr>
              <w:t>Leksykon filozoficzny dla młodzieży</w:t>
            </w:r>
            <w:r w:rsidRPr="00C81DC5">
              <w:rPr>
                <w:rFonts w:asciiTheme="minorHAnsi" w:hAnsiTheme="minorHAnsi" w:cstheme="minorHAnsi"/>
                <w:b w:val="0"/>
                <w:smallCaps w:val="0"/>
                <w:color w:val="000000"/>
                <w:szCs w:val="24"/>
              </w:rPr>
              <w:t>, Wiedza Powszechna, Warszawa 1996</w:t>
            </w:r>
          </w:p>
          <w:p w:rsidR="003F66BF" w:rsidRPr="00C81DC5" w:rsidRDefault="003F66BF" w:rsidP="003F66BF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Theme="minorHAnsi" w:hAnsiTheme="minorHAnsi" w:cstheme="minorHAnsi"/>
                <w:b w:val="0"/>
                <w:smallCaps w:val="0"/>
                <w:color w:val="000000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smallCaps w:val="0"/>
                <w:color w:val="000000"/>
                <w:szCs w:val="24"/>
              </w:rPr>
              <w:t xml:space="preserve">Gutek G.L., </w:t>
            </w:r>
            <w:r w:rsidRPr="00C81DC5">
              <w:rPr>
                <w:rFonts w:asciiTheme="minorHAnsi" w:hAnsiTheme="minorHAnsi" w:cstheme="minorHAnsi"/>
                <w:b w:val="0"/>
                <w:i/>
                <w:smallCaps w:val="0"/>
                <w:color w:val="000000"/>
                <w:szCs w:val="24"/>
              </w:rPr>
              <w:t>Filozofia dla pedagogów</w:t>
            </w:r>
            <w:r w:rsidRPr="00C81DC5">
              <w:rPr>
                <w:rFonts w:asciiTheme="minorHAnsi" w:hAnsiTheme="minorHAnsi" w:cstheme="minorHAnsi"/>
                <w:b w:val="0"/>
                <w:smallCaps w:val="0"/>
                <w:color w:val="000000"/>
                <w:szCs w:val="24"/>
              </w:rPr>
              <w:t>, GWP, Gdańsk 2007.</w:t>
            </w:r>
          </w:p>
          <w:p w:rsidR="003F66BF" w:rsidRPr="00C81DC5" w:rsidRDefault="003F66BF" w:rsidP="003F66BF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Theme="minorHAnsi" w:hAnsiTheme="minorHAnsi" w:cstheme="minorHAnsi"/>
                <w:b w:val="0"/>
                <w:i/>
                <w:smallCaps w:val="0"/>
                <w:color w:val="000000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smallCaps w:val="0"/>
                <w:color w:val="000000"/>
                <w:szCs w:val="24"/>
              </w:rPr>
              <w:t xml:space="preserve">Richard H. </w:t>
            </w:r>
            <w:proofErr w:type="spellStart"/>
            <w:r w:rsidRPr="00C81DC5">
              <w:rPr>
                <w:rFonts w:asciiTheme="minorHAnsi" w:hAnsiTheme="minorHAnsi" w:cstheme="minorHAnsi"/>
                <w:b w:val="0"/>
                <w:smallCaps w:val="0"/>
                <w:color w:val="000000"/>
                <w:szCs w:val="24"/>
              </w:rPr>
              <w:t>Popkin</w:t>
            </w:r>
            <w:proofErr w:type="spellEnd"/>
            <w:r w:rsidRPr="00C81DC5">
              <w:rPr>
                <w:rFonts w:asciiTheme="minorHAnsi" w:hAnsiTheme="minorHAnsi" w:cstheme="minorHAnsi"/>
                <w:b w:val="0"/>
                <w:smallCaps w:val="0"/>
                <w:color w:val="000000"/>
                <w:szCs w:val="24"/>
              </w:rPr>
              <w:t xml:space="preserve"> (red.), </w:t>
            </w:r>
            <w:r w:rsidRPr="003C4E79">
              <w:rPr>
                <w:rFonts w:asciiTheme="minorHAnsi" w:hAnsiTheme="minorHAnsi" w:cstheme="minorHAnsi"/>
                <w:b w:val="0"/>
                <w:i/>
                <w:iCs/>
                <w:smallCaps w:val="0"/>
                <w:color w:val="000000"/>
                <w:szCs w:val="24"/>
              </w:rPr>
              <w:t>Historia filozofii zachodniej</w:t>
            </w:r>
            <w:r w:rsidRPr="00C81DC5">
              <w:rPr>
                <w:rFonts w:asciiTheme="minorHAnsi" w:hAnsiTheme="minorHAnsi" w:cstheme="minorHAnsi"/>
                <w:b w:val="0"/>
                <w:smallCaps w:val="0"/>
                <w:color w:val="000000"/>
                <w:szCs w:val="24"/>
              </w:rPr>
              <w:t>, .Zysk i S-ka, Poznań 1999.</w:t>
            </w:r>
          </w:p>
          <w:p w:rsidR="003F66BF" w:rsidRPr="00C81DC5" w:rsidRDefault="003F66BF" w:rsidP="003F66BF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Theme="minorHAnsi" w:hAnsiTheme="minorHAnsi" w:cstheme="minorHAnsi"/>
                <w:b w:val="0"/>
                <w:i/>
                <w:smallCaps w:val="0"/>
                <w:color w:val="000000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smallCaps w:val="0"/>
                <w:color w:val="000000"/>
                <w:szCs w:val="24"/>
              </w:rPr>
              <w:t xml:space="preserve">Zieliński M., </w:t>
            </w:r>
            <w:r w:rsidRPr="003C4E79">
              <w:rPr>
                <w:rFonts w:asciiTheme="minorHAnsi" w:hAnsiTheme="minorHAnsi" w:cstheme="minorHAnsi"/>
                <w:b w:val="0"/>
                <w:i/>
                <w:iCs/>
                <w:smallCaps w:val="0"/>
                <w:color w:val="000000"/>
                <w:szCs w:val="24"/>
              </w:rPr>
              <w:t>Filozofia, zagadnienia, pojęcia, terminy</w:t>
            </w:r>
            <w:r w:rsidRPr="00C81DC5">
              <w:rPr>
                <w:rFonts w:asciiTheme="minorHAnsi" w:hAnsiTheme="minorHAnsi" w:cstheme="minorHAnsi"/>
                <w:b w:val="0"/>
                <w:smallCaps w:val="0"/>
                <w:color w:val="000000"/>
                <w:szCs w:val="24"/>
              </w:rPr>
              <w:t>, BUHMANN, Warszawa 2006.</w:t>
            </w:r>
          </w:p>
        </w:tc>
      </w:tr>
    </w:tbl>
    <w:p w:rsidR="0085747A" w:rsidRPr="00C81DC5" w:rsidRDefault="0085747A" w:rsidP="009C54AE">
      <w:pPr>
        <w:pStyle w:val="Punktygwne"/>
        <w:spacing w:before="0" w:after="0"/>
        <w:ind w:left="360"/>
        <w:rPr>
          <w:rFonts w:asciiTheme="minorHAnsi" w:hAnsiTheme="minorHAnsi" w:cstheme="minorHAnsi"/>
          <w:b w:val="0"/>
          <w:smallCaps w:val="0"/>
          <w:szCs w:val="24"/>
        </w:rPr>
      </w:pPr>
    </w:p>
    <w:p w:rsidR="0085747A" w:rsidRPr="00C81DC5" w:rsidRDefault="0085747A" w:rsidP="009C54AE">
      <w:pPr>
        <w:pStyle w:val="Punktygwne"/>
        <w:spacing w:before="0" w:after="0"/>
        <w:ind w:left="360"/>
        <w:rPr>
          <w:rFonts w:asciiTheme="minorHAnsi" w:hAnsiTheme="minorHAnsi" w:cstheme="minorHAnsi"/>
          <w:b w:val="0"/>
          <w:smallCaps w:val="0"/>
          <w:szCs w:val="24"/>
        </w:rPr>
      </w:pPr>
    </w:p>
    <w:p w:rsidR="0085747A" w:rsidRPr="00C81DC5" w:rsidRDefault="0085747A" w:rsidP="00F83B28">
      <w:pPr>
        <w:pStyle w:val="Punktygwne"/>
        <w:spacing w:before="0" w:after="0"/>
        <w:ind w:left="360"/>
        <w:rPr>
          <w:rFonts w:asciiTheme="minorHAnsi" w:hAnsiTheme="minorHAnsi" w:cstheme="minorHAnsi"/>
          <w:b w:val="0"/>
          <w:szCs w:val="24"/>
        </w:rPr>
      </w:pPr>
      <w:r w:rsidRPr="00C81DC5">
        <w:rPr>
          <w:rFonts w:asciiTheme="minorHAnsi" w:hAnsiTheme="minorHAnsi" w:cstheme="minorHAnsi"/>
          <w:b w:val="0"/>
          <w:smallCaps w:val="0"/>
          <w:szCs w:val="24"/>
        </w:rPr>
        <w:t>Akceptacja Kierownika Jednostki lub osoby upoważnionej</w:t>
      </w:r>
    </w:p>
    <w:sectPr w:rsidR="0085747A" w:rsidRPr="00C81DC5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49D4" w:rsidRDefault="000749D4" w:rsidP="00C16ABF">
      <w:pPr>
        <w:spacing w:after="0" w:line="240" w:lineRule="auto"/>
      </w:pPr>
      <w:r>
        <w:separator/>
      </w:r>
    </w:p>
  </w:endnote>
  <w:endnote w:type="continuationSeparator" w:id="0">
    <w:p w:rsidR="000749D4" w:rsidRDefault="000749D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49D4" w:rsidRDefault="000749D4" w:rsidP="00C16ABF">
      <w:pPr>
        <w:spacing w:after="0" w:line="240" w:lineRule="auto"/>
      </w:pPr>
      <w:r>
        <w:separator/>
      </w:r>
    </w:p>
  </w:footnote>
  <w:footnote w:type="continuationSeparator" w:id="0">
    <w:p w:rsidR="000749D4" w:rsidRDefault="000749D4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D702629"/>
    <w:multiLevelType w:val="hybridMultilevel"/>
    <w:tmpl w:val="FAC039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749D4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C3F65"/>
    <w:rsid w:val="000D04B0"/>
    <w:rsid w:val="000F1C57"/>
    <w:rsid w:val="000F5615"/>
    <w:rsid w:val="000F586E"/>
    <w:rsid w:val="001168D3"/>
    <w:rsid w:val="00124BFF"/>
    <w:rsid w:val="0012560E"/>
    <w:rsid w:val="00127108"/>
    <w:rsid w:val="00134B13"/>
    <w:rsid w:val="00146BC0"/>
    <w:rsid w:val="00153C41"/>
    <w:rsid w:val="00154381"/>
    <w:rsid w:val="001573F6"/>
    <w:rsid w:val="001640A7"/>
    <w:rsid w:val="00164FA7"/>
    <w:rsid w:val="00166A03"/>
    <w:rsid w:val="001718A7"/>
    <w:rsid w:val="001737CF"/>
    <w:rsid w:val="00176083"/>
    <w:rsid w:val="001770C7"/>
    <w:rsid w:val="00192F37"/>
    <w:rsid w:val="00196E71"/>
    <w:rsid w:val="001A70D2"/>
    <w:rsid w:val="001C4FC1"/>
    <w:rsid w:val="001D657B"/>
    <w:rsid w:val="001D7B54"/>
    <w:rsid w:val="001E0209"/>
    <w:rsid w:val="001E56CD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A692E"/>
    <w:rsid w:val="002B1002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1C64"/>
    <w:rsid w:val="00346FE9"/>
    <w:rsid w:val="0034759A"/>
    <w:rsid w:val="003503F6"/>
    <w:rsid w:val="003530DD"/>
    <w:rsid w:val="0035764F"/>
    <w:rsid w:val="00363F78"/>
    <w:rsid w:val="00372E41"/>
    <w:rsid w:val="00384FCB"/>
    <w:rsid w:val="003A0A5B"/>
    <w:rsid w:val="003A1176"/>
    <w:rsid w:val="003A181A"/>
    <w:rsid w:val="003C0BAE"/>
    <w:rsid w:val="003C4E79"/>
    <w:rsid w:val="003D18A9"/>
    <w:rsid w:val="003D6CE2"/>
    <w:rsid w:val="003E1941"/>
    <w:rsid w:val="003E2FE6"/>
    <w:rsid w:val="003E49D5"/>
    <w:rsid w:val="003F38C0"/>
    <w:rsid w:val="003F66BF"/>
    <w:rsid w:val="00414E3C"/>
    <w:rsid w:val="0042244A"/>
    <w:rsid w:val="00423F49"/>
    <w:rsid w:val="0042745A"/>
    <w:rsid w:val="00431D5C"/>
    <w:rsid w:val="004362C6"/>
    <w:rsid w:val="00437FA2"/>
    <w:rsid w:val="00445970"/>
    <w:rsid w:val="0045729E"/>
    <w:rsid w:val="00461EFC"/>
    <w:rsid w:val="004652C2"/>
    <w:rsid w:val="00466E81"/>
    <w:rsid w:val="004706D1"/>
    <w:rsid w:val="00471326"/>
    <w:rsid w:val="0047598D"/>
    <w:rsid w:val="004840FD"/>
    <w:rsid w:val="00490F7D"/>
    <w:rsid w:val="00491678"/>
    <w:rsid w:val="0049617B"/>
    <w:rsid w:val="004968E2"/>
    <w:rsid w:val="004A0E1F"/>
    <w:rsid w:val="004A3EEA"/>
    <w:rsid w:val="004A4D1F"/>
    <w:rsid w:val="004D5282"/>
    <w:rsid w:val="004E6847"/>
    <w:rsid w:val="004F1551"/>
    <w:rsid w:val="004F1D29"/>
    <w:rsid w:val="004F55A3"/>
    <w:rsid w:val="0050496F"/>
    <w:rsid w:val="00513B6F"/>
    <w:rsid w:val="00517C63"/>
    <w:rsid w:val="00526C94"/>
    <w:rsid w:val="005363C4"/>
    <w:rsid w:val="00536BDE"/>
    <w:rsid w:val="00543ACC"/>
    <w:rsid w:val="00557D02"/>
    <w:rsid w:val="0056696D"/>
    <w:rsid w:val="00573EF9"/>
    <w:rsid w:val="0059484D"/>
    <w:rsid w:val="005A0855"/>
    <w:rsid w:val="005A3196"/>
    <w:rsid w:val="005B3C6E"/>
    <w:rsid w:val="005B5F6F"/>
    <w:rsid w:val="005C080F"/>
    <w:rsid w:val="005C55E5"/>
    <w:rsid w:val="005C696A"/>
    <w:rsid w:val="005E6E85"/>
    <w:rsid w:val="005F31D2"/>
    <w:rsid w:val="0060339F"/>
    <w:rsid w:val="0061029B"/>
    <w:rsid w:val="00617230"/>
    <w:rsid w:val="00621CE1"/>
    <w:rsid w:val="00627FC9"/>
    <w:rsid w:val="00644A17"/>
    <w:rsid w:val="00647FA8"/>
    <w:rsid w:val="00650C5F"/>
    <w:rsid w:val="00654934"/>
    <w:rsid w:val="006571FA"/>
    <w:rsid w:val="006620D9"/>
    <w:rsid w:val="00671958"/>
    <w:rsid w:val="00675843"/>
    <w:rsid w:val="00696477"/>
    <w:rsid w:val="006A5812"/>
    <w:rsid w:val="006D050F"/>
    <w:rsid w:val="006D6139"/>
    <w:rsid w:val="006E5D65"/>
    <w:rsid w:val="006E6145"/>
    <w:rsid w:val="006F1100"/>
    <w:rsid w:val="006F1282"/>
    <w:rsid w:val="006F1FBC"/>
    <w:rsid w:val="006F31E2"/>
    <w:rsid w:val="00702134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90A"/>
    <w:rsid w:val="007A6E6E"/>
    <w:rsid w:val="007A7D8E"/>
    <w:rsid w:val="007C3299"/>
    <w:rsid w:val="007C3BCC"/>
    <w:rsid w:val="007C4546"/>
    <w:rsid w:val="007D6E56"/>
    <w:rsid w:val="007D7410"/>
    <w:rsid w:val="007F1652"/>
    <w:rsid w:val="007F4155"/>
    <w:rsid w:val="0081554D"/>
    <w:rsid w:val="0081707E"/>
    <w:rsid w:val="008449B3"/>
    <w:rsid w:val="0085747A"/>
    <w:rsid w:val="00884922"/>
    <w:rsid w:val="00885F64"/>
    <w:rsid w:val="008917F9"/>
    <w:rsid w:val="008A45F7"/>
    <w:rsid w:val="008B17F3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21CB"/>
    <w:rsid w:val="00916188"/>
    <w:rsid w:val="00923D7D"/>
    <w:rsid w:val="00942470"/>
    <w:rsid w:val="009508DF"/>
    <w:rsid w:val="00950DAC"/>
    <w:rsid w:val="00954A07"/>
    <w:rsid w:val="00966C47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37568"/>
    <w:rsid w:val="00A43BF6"/>
    <w:rsid w:val="00A53FA5"/>
    <w:rsid w:val="00A54817"/>
    <w:rsid w:val="00A601C8"/>
    <w:rsid w:val="00A60799"/>
    <w:rsid w:val="00A629AB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1889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4703"/>
    <w:rsid w:val="00BB520A"/>
    <w:rsid w:val="00BD3869"/>
    <w:rsid w:val="00BD66E9"/>
    <w:rsid w:val="00BD6FF4"/>
    <w:rsid w:val="00BD7B22"/>
    <w:rsid w:val="00BF2C41"/>
    <w:rsid w:val="00C058B4"/>
    <w:rsid w:val="00C05F44"/>
    <w:rsid w:val="00C131B5"/>
    <w:rsid w:val="00C16ABF"/>
    <w:rsid w:val="00C170AE"/>
    <w:rsid w:val="00C26CB7"/>
    <w:rsid w:val="00C324C1"/>
    <w:rsid w:val="00C330CE"/>
    <w:rsid w:val="00C36992"/>
    <w:rsid w:val="00C56036"/>
    <w:rsid w:val="00C61DC5"/>
    <w:rsid w:val="00C67E92"/>
    <w:rsid w:val="00C70A26"/>
    <w:rsid w:val="00C766DF"/>
    <w:rsid w:val="00C81DC5"/>
    <w:rsid w:val="00C83548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878E7"/>
    <w:rsid w:val="00DA2114"/>
    <w:rsid w:val="00DB134E"/>
    <w:rsid w:val="00DC4F0A"/>
    <w:rsid w:val="00DE09C0"/>
    <w:rsid w:val="00DE4A14"/>
    <w:rsid w:val="00DF320D"/>
    <w:rsid w:val="00DF71C8"/>
    <w:rsid w:val="00DF7F0D"/>
    <w:rsid w:val="00E129B8"/>
    <w:rsid w:val="00E21E7D"/>
    <w:rsid w:val="00E22FBC"/>
    <w:rsid w:val="00E24BF5"/>
    <w:rsid w:val="00E25338"/>
    <w:rsid w:val="00E357B2"/>
    <w:rsid w:val="00E51E44"/>
    <w:rsid w:val="00E63302"/>
    <w:rsid w:val="00E63348"/>
    <w:rsid w:val="00E77E88"/>
    <w:rsid w:val="00E8107D"/>
    <w:rsid w:val="00E960BB"/>
    <w:rsid w:val="00E970E9"/>
    <w:rsid w:val="00EA2074"/>
    <w:rsid w:val="00EA4832"/>
    <w:rsid w:val="00EA4E9D"/>
    <w:rsid w:val="00EC4899"/>
    <w:rsid w:val="00ED03AB"/>
    <w:rsid w:val="00ED32D2"/>
    <w:rsid w:val="00EE0AF6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A3746"/>
    <w:rsid w:val="00FA46E5"/>
    <w:rsid w:val="00FB627D"/>
    <w:rsid w:val="00FB70DA"/>
    <w:rsid w:val="00FB7DBA"/>
    <w:rsid w:val="00FC0980"/>
    <w:rsid w:val="00FC1C25"/>
    <w:rsid w:val="00FC3F45"/>
    <w:rsid w:val="00FD503F"/>
    <w:rsid w:val="00FD7589"/>
    <w:rsid w:val="00FE6ABC"/>
    <w:rsid w:val="00FF016A"/>
    <w:rsid w:val="00FF1401"/>
    <w:rsid w:val="00FF5E7D"/>
    <w:rsid w:val="00FF6B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FE6A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FE6ABC"/>
    <w:rPr>
      <w:rFonts w:ascii="Courier New" w:eastAsia="Times New Roman" w:hAnsi="Courier New" w:cs="Courier New"/>
    </w:rPr>
  </w:style>
  <w:style w:type="character" w:customStyle="1" w:styleId="citation">
    <w:name w:val="citation"/>
    <w:basedOn w:val="Domylnaczcionkaakapitu"/>
    <w:rsid w:val="00FE6AB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FE6A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FE6ABC"/>
    <w:rPr>
      <w:rFonts w:ascii="Courier New" w:eastAsia="Times New Roman" w:hAnsi="Courier New" w:cs="Courier New"/>
    </w:rPr>
  </w:style>
  <w:style w:type="character" w:customStyle="1" w:styleId="citation">
    <w:name w:val="citation"/>
    <w:basedOn w:val="Domylnaczcionkaakapitu"/>
    <w:rsid w:val="00FE6A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349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ADED2D-9626-4701-85E9-3197565EEF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9</TotalTime>
  <Pages>1</Pages>
  <Words>1159</Words>
  <Characters>6958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2020-10-13T08:09:00Z</cp:lastPrinted>
  <dcterms:created xsi:type="dcterms:W3CDTF">2019-11-20T16:21:00Z</dcterms:created>
  <dcterms:modified xsi:type="dcterms:W3CDTF">2021-10-01T09:46:00Z</dcterms:modified>
</cp:coreProperties>
</file>